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B1" w:rsidRPr="00F50726" w:rsidRDefault="00841CB1">
      <w:pPr>
        <w:rPr>
          <w:rFonts w:cstheme="minorHAnsi"/>
          <w:b/>
          <w:sz w:val="44"/>
          <w:szCs w:val="44"/>
          <w:lang w:val="sv-FI"/>
        </w:rPr>
      </w:pPr>
      <w:r w:rsidRPr="00F50726">
        <w:rPr>
          <w:rFonts w:cstheme="minorHAnsi"/>
          <w:b/>
          <w:sz w:val="44"/>
          <w:szCs w:val="44"/>
          <w:lang w:val="sv-FI"/>
        </w:rPr>
        <w:t>UTVÄRDERINGSPROGRAM FÖR SMÅBARNSPEDAGOGIKEN I GRANKULLA</w:t>
      </w:r>
    </w:p>
    <w:p w:rsidR="00AE0360" w:rsidRPr="00F50726" w:rsidRDefault="00E76334" w:rsidP="00E76334">
      <w:pPr>
        <w:pStyle w:val="py"/>
        <w:rPr>
          <w:rFonts w:asciiTheme="minorHAnsi" w:hAnsiTheme="minorHAnsi" w:cstheme="minorHAnsi"/>
          <w:sz w:val="28"/>
          <w:szCs w:val="28"/>
          <w:lang w:val="sv-FI"/>
        </w:rPr>
      </w:pPr>
      <w:r w:rsidRPr="00F50726">
        <w:rPr>
          <w:rFonts w:asciiTheme="minorHAnsi" w:hAnsiTheme="minorHAnsi" w:cstheme="minorHAnsi"/>
          <w:sz w:val="28"/>
          <w:szCs w:val="28"/>
          <w:lang w:val="sv-SE"/>
        </w:rPr>
        <w:t xml:space="preserve">Syftet med utvärderingen av småbarnspedagogiken är att trygga att syftet med denna lag uppfylls, stödja utvecklandet av småbarnspedagogiken och främja förutsättningarna för barnets utveckling, lärande och välbefinnande. Den som anordnar och den som tillhandahåller småbarnspedagogik ska utvärdera sin verksamhet samt delta i utomstående utvärdering av sin verksamhet. De centrala resultaten av utvärderingarna ska publiceras. </w:t>
      </w:r>
      <w:r w:rsidR="00AE0360" w:rsidRPr="00F50726">
        <w:rPr>
          <w:rFonts w:asciiTheme="minorHAnsi" w:hAnsiTheme="minorHAnsi" w:cstheme="minorHAnsi"/>
          <w:sz w:val="28"/>
          <w:szCs w:val="28"/>
          <w:lang w:val="sv-FI"/>
        </w:rPr>
        <w:t>(</w:t>
      </w:r>
      <w:r w:rsidRPr="00F50726">
        <w:rPr>
          <w:rFonts w:asciiTheme="minorHAnsi" w:hAnsiTheme="minorHAnsi" w:cstheme="minorHAnsi"/>
          <w:sz w:val="28"/>
          <w:szCs w:val="28"/>
          <w:lang w:val="sv-FI"/>
        </w:rPr>
        <w:t>Lagen om småbarnspedagogik</w:t>
      </w:r>
      <w:r w:rsidR="00AE0360" w:rsidRPr="00F50726">
        <w:rPr>
          <w:rFonts w:asciiTheme="minorHAnsi" w:hAnsiTheme="minorHAnsi" w:cstheme="minorHAnsi"/>
          <w:sz w:val="28"/>
          <w:szCs w:val="28"/>
          <w:lang w:val="sv-FI"/>
        </w:rPr>
        <w:t xml:space="preserve"> 540/2018 24§)</w:t>
      </w:r>
    </w:p>
    <w:p w:rsidR="00AD3E70" w:rsidRPr="00F50726" w:rsidRDefault="00E76334" w:rsidP="00AD3E70">
      <w:pPr>
        <w:rPr>
          <w:rFonts w:cstheme="minorHAnsi"/>
          <w:sz w:val="28"/>
          <w:szCs w:val="28"/>
          <w:lang w:val="sv-FI"/>
        </w:rPr>
      </w:pPr>
      <w:r w:rsidRPr="00F50726">
        <w:rPr>
          <w:rFonts w:cstheme="minorHAnsi"/>
          <w:sz w:val="28"/>
          <w:szCs w:val="28"/>
          <w:lang w:val="sv-FI"/>
        </w:rPr>
        <w:t xml:space="preserve">Utvärderingen är kvalitativ, systematisk och görs två gånger per år: </w:t>
      </w:r>
      <w:proofErr w:type="spellStart"/>
      <w:r w:rsidRPr="00F50726">
        <w:rPr>
          <w:rFonts w:cstheme="minorHAnsi"/>
          <w:sz w:val="28"/>
          <w:szCs w:val="28"/>
          <w:lang w:val="sv-FI"/>
        </w:rPr>
        <w:t>TIll</w:t>
      </w:r>
      <w:proofErr w:type="spellEnd"/>
      <w:r w:rsidRPr="00F50726">
        <w:rPr>
          <w:rFonts w:cstheme="minorHAnsi"/>
          <w:sz w:val="28"/>
          <w:szCs w:val="28"/>
          <w:lang w:val="sv-FI"/>
        </w:rPr>
        <w:t xml:space="preserve"> 1.12 (då man ännu kan göra korrigeringar i verksamheten) samt till 1.5.</w:t>
      </w:r>
      <w:r w:rsidR="00AD3E70" w:rsidRPr="00F50726">
        <w:rPr>
          <w:rFonts w:cstheme="minorHAnsi"/>
          <w:sz w:val="28"/>
          <w:szCs w:val="28"/>
          <w:lang w:val="sv-FI"/>
        </w:rPr>
        <w:t xml:space="preserve"> </w:t>
      </w:r>
      <w:r w:rsidRPr="00F50726">
        <w:rPr>
          <w:rFonts w:cstheme="minorHAnsi"/>
          <w:sz w:val="28"/>
          <w:szCs w:val="28"/>
          <w:lang w:val="sv-FI"/>
        </w:rPr>
        <w:t xml:space="preserve">Målet med utvärderingen är fortlöpande utveckling av verksamheten via självreflektion. </w:t>
      </w:r>
    </w:p>
    <w:p w:rsidR="00772B39" w:rsidRPr="00F50726" w:rsidRDefault="00772B39">
      <w:pPr>
        <w:rPr>
          <w:rFonts w:cstheme="minorHAnsi"/>
          <w:sz w:val="28"/>
          <w:szCs w:val="28"/>
          <w:lang w:val="sv-FI"/>
        </w:rPr>
      </w:pPr>
    </w:p>
    <w:p w:rsidR="00D308E2" w:rsidRDefault="00D308E2">
      <w:pPr>
        <w:rPr>
          <w:rFonts w:cstheme="minorHAnsi"/>
          <w:sz w:val="28"/>
          <w:szCs w:val="28"/>
          <w:lang w:val="sv-FI"/>
        </w:rPr>
      </w:pPr>
      <w:r>
        <w:rPr>
          <w:rFonts w:cstheme="minorHAnsi"/>
          <w:sz w:val="28"/>
          <w:szCs w:val="28"/>
          <w:lang w:val="sv-FI"/>
        </w:rPr>
        <w:t xml:space="preserve">Den elektroniska utvärderingsportalen </w:t>
      </w:r>
      <w:proofErr w:type="spellStart"/>
      <w:r>
        <w:rPr>
          <w:rFonts w:cstheme="minorHAnsi"/>
          <w:sz w:val="28"/>
          <w:szCs w:val="28"/>
          <w:lang w:val="sv-FI"/>
        </w:rPr>
        <w:t>Valssi</w:t>
      </w:r>
      <w:proofErr w:type="spellEnd"/>
      <w:r>
        <w:rPr>
          <w:rFonts w:cstheme="minorHAnsi"/>
          <w:sz w:val="28"/>
          <w:szCs w:val="28"/>
          <w:lang w:val="sv-FI"/>
        </w:rPr>
        <w:t xml:space="preserve"> kommer att tas i bruk 2023 eller 2024</w:t>
      </w:r>
      <w:r w:rsidR="003D2B33">
        <w:rPr>
          <w:rFonts w:cstheme="minorHAnsi"/>
          <w:sz w:val="28"/>
          <w:szCs w:val="28"/>
          <w:lang w:val="sv-FI"/>
        </w:rPr>
        <w:t>.</w:t>
      </w:r>
    </w:p>
    <w:p w:rsidR="00E76334" w:rsidRPr="00F50726" w:rsidRDefault="00E76334">
      <w:pPr>
        <w:rPr>
          <w:rFonts w:cstheme="minorHAnsi"/>
          <w:sz w:val="28"/>
          <w:szCs w:val="28"/>
          <w:lang w:val="sv-FI"/>
        </w:rPr>
      </w:pPr>
    </w:p>
    <w:p w:rsidR="00E76334" w:rsidRPr="00F50726" w:rsidRDefault="00E76334">
      <w:pPr>
        <w:rPr>
          <w:rFonts w:cstheme="minorHAnsi"/>
          <w:sz w:val="28"/>
          <w:szCs w:val="28"/>
          <w:lang w:val="sv-FI"/>
        </w:rPr>
      </w:pPr>
      <w:r w:rsidRPr="00F50726">
        <w:rPr>
          <w:rFonts w:cstheme="minorHAnsi"/>
          <w:sz w:val="28"/>
          <w:szCs w:val="28"/>
          <w:lang w:val="sv-FI"/>
        </w:rPr>
        <w:t>Småbarnspedagogikens ledning sätter årligen upp</w:t>
      </w:r>
      <w:r w:rsidR="00D308E2">
        <w:rPr>
          <w:rFonts w:cstheme="minorHAnsi"/>
          <w:sz w:val="28"/>
          <w:szCs w:val="28"/>
          <w:lang w:val="sv-FI"/>
        </w:rPr>
        <w:t xml:space="preserve"> tre</w:t>
      </w:r>
      <w:r w:rsidRPr="00F50726">
        <w:rPr>
          <w:rFonts w:cstheme="minorHAnsi"/>
          <w:sz w:val="28"/>
          <w:szCs w:val="28"/>
          <w:lang w:val="sv-FI"/>
        </w:rPr>
        <w:t xml:space="preserve"> indikatorer för utvärderingen. </w:t>
      </w:r>
    </w:p>
    <w:p w:rsidR="00E76334" w:rsidRPr="00F50726" w:rsidRDefault="00E76334" w:rsidP="00E76334">
      <w:pPr>
        <w:rPr>
          <w:rFonts w:cstheme="minorHAnsi"/>
          <w:sz w:val="28"/>
          <w:szCs w:val="28"/>
          <w:lang w:val="sv-FI"/>
        </w:rPr>
      </w:pPr>
      <w:r w:rsidRPr="00F50726">
        <w:rPr>
          <w:rFonts w:cstheme="minorHAnsi"/>
          <w:sz w:val="28"/>
          <w:szCs w:val="28"/>
          <w:lang w:val="sv-FI"/>
        </w:rPr>
        <w:t>Gruppen väljer dessutom en egen indikator för utvärderingen</w:t>
      </w:r>
      <w:r w:rsidR="00D308E2">
        <w:rPr>
          <w:rFonts w:cstheme="minorHAnsi"/>
          <w:sz w:val="28"/>
          <w:szCs w:val="28"/>
          <w:lang w:val="sv-FI"/>
        </w:rPr>
        <w:t>.</w:t>
      </w:r>
    </w:p>
    <w:p w:rsidR="00E76334" w:rsidRPr="00F50726" w:rsidRDefault="00E76334">
      <w:pPr>
        <w:rPr>
          <w:rFonts w:cstheme="minorHAnsi"/>
          <w:sz w:val="28"/>
          <w:szCs w:val="28"/>
          <w:lang w:val="sv-FI"/>
        </w:rPr>
      </w:pPr>
    </w:p>
    <w:p w:rsidR="00AD3E70" w:rsidRPr="00F50726" w:rsidRDefault="00F50726">
      <w:pPr>
        <w:rPr>
          <w:rFonts w:cstheme="minorHAnsi"/>
          <w:sz w:val="28"/>
          <w:szCs w:val="28"/>
          <w:lang w:val="sv-FI"/>
        </w:rPr>
      </w:pPr>
      <w:r w:rsidRPr="00F50726">
        <w:rPr>
          <w:rFonts w:cstheme="minorHAnsi"/>
          <w:sz w:val="28"/>
          <w:szCs w:val="28"/>
          <w:lang w:val="sv-FI"/>
        </w:rPr>
        <w:t xml:space="preserve">Enheternas förmän </w:t>
      </w:r>
      <w:r w:rsidR="00E76334" w:rsidRPr="00F50726">
        <w:rPr>
          <w:rFonts w:cstheme="minorHAnsi"/>
          <w:sz w:val="28"/>
          <w:szCs w:val="28"/>
          <w:lang w:val="sv-FI"/>
        </w:rPr>
        <w:t>hämtar till småbarnspedagogikens ledning en sammanfattning av utvärderingsresultatet i sin enhet</w:t>
      </w:r>
      <w:r w:rsidR="00D308E2">
        <w:rPr>
          <w:rFonts w:cstheme="minorHAnsi"/>
          <w:sz w:val="28"/>
          <w:szCs w:val="28"/>
          <w:lang w:val="sv-FI"/>
        </w:rPr>
        <w:t xml:space="preserve"> jämte utvecklingspunkter och utvecklingsmetoder</w:t>
      </w:r>
      <w:r w:rsidR="00E76334" w:rsidRPr="00F50726">
        <w:rPr>
          <w:rFonts w:cstheme="minorHAnsi"/>
          <w:sz w:val="28"/>
          <w:szCs w:val="28"/>
          <w:lang w:val="sv-FI"/>
        </w:rPr>
        <w:t xml:space="preserve">. </w:t>
      </w:r>
      <w:r w:rsidRPr="00F50726">
        <w:rPr>
          <w:rFonts w:cstheme="minorHAnsi"/>
          <w:sz w:val="28"/>
          <w:szCs w:val="28"/>
          <w:lang w:val="sv-FI"/>
        </w:rPr>
        <w:t>Varje enhet publicerar d</w:t>
      </w:r>
      <w:r w:rsidR="00E76334" w:rsidRPr="00F50726">
        <w:rPr>
          <w:rFonts w:cstheme="minorHAnsi"/>
          <w:sz w:val="28"/>
          <w:szCs w:val="28"/>
          <w:lang w:val="sv-FI"/>
        </w:rPr>
        <w:t xml:space="preserve">e centrala resultaten </w:t>
      </w:r>
      <w:r w:rsidRPr="00F50726">
        <w:rPr>
          <w:rFonts w:cstheme="minorHAnsi"/>
          <w:sz w:val="28"/>
          <w:szCs w:val="28"/>
          <w:lang w:val="sv-FI"/>
        </w:rPr>
        <w:t>av utvärderingen t.ex. på sina nätsidor.</w:t>
      </w:r>
    </w:p>
    <w:p w:rsidR="00400529" w:rsidRPr="00F50726" w:rsidRDefault="00F50726">
      <w:pPr>
        <w:rPr>
          <w:rFonts w:cstheme="minorHAnsi"/>
          <w:b/>
          <w:sz w:val="28"/>
          <w:szCs w:val="28"/>
          <w:lang w:val="sv-FI"/>
        </w:rPr>
      </w:pPr>
      <w:r w:rsidRPr="00F50726">
        <w:rPr>
          <w:rFonts w:cstheme="minorHAnsi"/>
          <w:b/>
          <w:sz w:val="28"/>
          <w:szCs w:val="28"/>
          <w:lang w:val="sv-FI"/>
        </w:rPr>
        <w:br w:type="page"/>
      </w:r>
    </w:p>
    <w:tbl>
      <w:tblPr>
        <w:tblStyle w:val="TaulukkoRuudukko"/>
        <w:tblW w:w="14176" w:type="dxa"/>
        <w:tblInd w:w="-431" w:type="dxa"/>
        <w:tblLayout w:type="fixed"/>
        <w:tblLook w:val="04A0" w:firstRow="1" w:lastRow="0" w:firstColumn="1" w:lastColumn="0" w:noHBand="0" w:noVBand="1"/>
      </w:tblPr>
      <w:tblGrid>
        <w:gridCol w:w="1560"/>
        <w:gridCol w:w="1276"/>
        <w:gridCol w:w="1984"/>
        <w:gridCol w:w="2410"/>
        <w:gridCol w:w="2552"/>
        <w:gridCol w:w="1558"/>
        <w:gridCol w:w="2836"/>
      </w:tblGrid>
      <w:tr w:rsidR="00D308E2" w:rsidRPr="00D308E2" w:rsidTr="003D2B33">
        <w:tc>
          <w:tcPr>
            <w:tcW w:w="7230" w:type="dxa"/>
            <w:gridSpan w:val="4"/>
          </w:tcPr>
          <w:p w:rsidR="00D308E2" w:rsidRDefault="00D308E2" w:rsidP="00396981">
            <w:pPr>
              <w:rPr>
                <w:rFonts w:cstheme="minorHAnsi"/>
                <w:lang w:val="sv-FI"/>
              </w:rPr>
            </w:pPr>
            <w:r>
              <w:rPr>
                <w:rFonts w:cstheme="minorHAnsi"/>
                <w:lang w:val="sv-FI"/>
              </w:rPr>
              <w:lastRenderedPageBreak/>
              <w:t>ENHET OCH GRUPP</w:t>
            </w:r>
          </w:p>
          <w:p w:rsidR="00D308E2" w:rsidRDefault="00D308E2" w:rsidP="00396981">
            <w:pPr>
              <w:rPr>
                <w:rFonts w:cstheme="minorHAnsi"/>
                <w:lang w:val="sv-FI"/>
              </w:rPr>
            </w:pPr>
          </w:p>
          <w:p w:rsidR="00D308E2" w:rsidRPr="00D308E2" w:rsidRDefault="00D308E2" w:rsidP="00396981">
            <w:pPr>
              <w:rPr>
                <w:rFonts w:cstheme="minorHAnsi"/>
                <w:lang w:val="sv-FI"/>
              </w:rPr>
            </w:pPr>
          </w:p>
        </w:tc>
        <w:tc>
          <w:tcPr>
            <w:tcW w:w="6946" w:type="dxa"/>
            <w:gridSpan w:val="3"/>
          </w:tcPr>
          <w:p w:rsidR="00D308E2" w:rsidRPr="00F50726" w:rsidRDefault="00D308E2" w:rsidP="00396981">
            <w:pPr>
              <w:rPr>
                <w:rFonts w:cstheme="minorHAnsi"/>
                <w:lang w:val="sv-FI"/>
              </w:rPr>
            </w:pPr>
            <w:r>
              <w:rPr>
                <w:rFonts w:cstheme="minorHAnsi"/>
                <w:lang w:val="sv-FI"/>
              </w:rPr>
              <w:t>INLÄMNINGSDATUM</w:t>
            </w:r>
          </w:p>
        </w:tc>
      </w:tr>
      <w:tr w:rsidR="00FA7AA5" w:rsidRPr="003D2B33" w:rsidTr="003D2B33">
        <w:tc>
          <w:tcPr>
            <w:tcW w:w="1560" w:type="dxa"/>
          </w:tcPr>
          <w:p w:rsidR="00FA7AA5" w:rsidRPr="00F50726" w:rsidRDefault="00FA7AA5" w:rsidP="00D308E2">
            <w:pPr>
              <w:rPr>
                <w:rFonts w:cstheme="minorHAnsi"/>
                <w:b/>
                <w:sz w:val="44"/>
                <w:szCs w:val="44"/>
              </w:rPr>
            </w:pPr>
            <w:r w:rsidRPr="00F50726">
              <w:rPr>
                <w:rFonts w:cstheme="minorHAnsi"/>
                <w:b/>
                <w:sz w:val="44"/>
                <w:szCs w:val="44"/>
              </w:rPr>
              <w:t>202</w:t>
            </w:r>
            <w:r w:rsidR="00D308E2">
              <w:rPr>
                <w:rFonts w:cstheme="minorHAnsi"/>
                <w:b/>
                <w:sz w:val="44"/>
                <w:szCs w:val="44"/>
              </w:rPr>
              <w:t>2</w:t>
            </w:r>
            <w:r w:rsidR="00F50726" w:rsidRPr="00F50726">
              <w:rPr>
                <w:rFonts w:cstheme="minorHAnsi"/>
                <w:b/>
                <w:sz w:val="44"/>
                <w:szCs w:val="44"/>
              </w:rPr>
              <w:t>-202</w:t>
            </w:r>
            <w:r w:rsidR="00D308E2">
              <w:rPr>
                <w:rFonts w:cstheme="minorHAnsi"/>
                <w:b/>
                <w:sz w:val="44"/>
                <w:szCs w:val="44"/>
              </w:rPr>
              <w:t>3</w:t>
            </w:r>
          </w:p>
        </w:tc>
        <w:tc>
          <w:tcPr>
            <w:tcW w:w="1276" w:type="dxa"/>
          </w:tcPr>
          <w:p w:rsidR="00FA7AA5" w:rsidRPr="00F50726" w:rsidRDefault="00FA7AA5" w:rsidP="00396981">
            <w:pPr>
              <w:rPr>
                <w:rFonts w:cstheme="minorHAnsi"/>
              </w:rPr>
            </w:pPr>
            <w:r w:rsidRPr="00F50726">
              <w:rPr>
                <w:rFonts w:cstheme="minorHAnsi"/>
              </w:rPr>
              <w:t>INDIKATOR-NUMMER</w:t>
            </w:r>
          </w:p>
        </w:tc>
        <w:tc>
          <w:tcPr>
            <w:tcW w:w="1984" w:type="dxa"/>
          </w:tcPr>
          <w:p w:rsidR="00FA7AA5" w:rsidRPr="00F50726" w:rsidRDefault="00FA7AA5" w:rsidP="00396981">
            <w:pPr>
              <w:rPr>
                <w:rFonts w:cstheme="minorHAnsi"/>
                <w:lang w:val="sv-FI"/>
              </w:rPr>
            </w:pPr>
            <w:r w:rsidRPr="00F50726">
              <w:rPr>
                <w:rFonts w:cstheme="minorHAnsi"/>
                <w:lang w:val="sv-FI"/>
              </w:rPr>
              <w:t>INDIKATOR (väljs och kopieras direkt från bilagan)</w:t>
            </w:r>
          </w:p>
        </w:tc>
        <w:tc>
          <w:tcPr>
            <w:tcW w:w="2410" w:type="dxa"/>
          </w:tcPr>
          <w:p w:rsidR="00FA7AA5" w:rsidRPr="00F50726" w:rsidRDefault="00FA7AA5" w:rsidP="00396981">
            <w:pPr>
              <w:rPr>
                <w:rFonts w:cstheme="minorHAnsi"/>
                <w:highlight w:val="yellow"/>
              </w:rPr>
            </w:pPr>
            <w:r w:rsidRPr="00F50726">
              <w:rPr>
                <w:rFonts w:cstheme="minorHAnsi"/>
              </w:rPr>
              <w:t>KRITERIUM DVS UTVÄRDERINGSGRUND</w:t>
            </w:r>
          </w:p>
        </w:tc>
        <w:tc>
          <w:tcPr>
            <w:tcW w:w="2552" w:type="dxa"/>
          </w:tcPr>
          <w:p w:rsidR="00FA7AA5" w:rsidRPr="00F50726" w:rsidRDefault="00FA7AA5" w:rsidP="00396981">
            <w:pPr>
              <w:rPr>
                <w:rFonts w:cstheme="minorHAnsi"/>
                <w:lang w:val="sv-FI"/>
              </w:rPr>
            </w:pPr>
            <w:r w:rsidRPr="00F50726">
              <w:rPr>
                <w:rFonts w:cstheme="minorHAnsi"/>
                <w:lang w:val="sv-FI"/>
              </w:rPr>
              <w:t>UTVÄRDERINGSSÄTT  / STÖDFRÅGOR ELLER ANNAT UTVÄRDERINGSVERKTYG</w:t>
            </w:r>
          </w:p>
        </w:tc>
        <w:tc>
          <w:tcPr>
            <w:tcW w:w="1558" w:type="dxa"/>
          </w:tcPr>
          <w:p w:rsidR="00FA7AA5" w:rsidRPr="00F50726" w:rsidRDefault="00FA7AA5" w:rsidP="00396981">
            <w:pPr>
              <w:rPr>
                <w:rFonts w:cstheme="minorHAnsi"/>
                <w:lang w:val="sv-FI"/>
              </w:rPr>
            </w:pPr>
            <w:r w:rsidRPr="00F50726">
              <w:rPr>
                <w:rFonts w:cstheme="minorHAnsi"/>
                <w:lang w:val="sv-FI"/>
              </w:rPr>
              <w:t xml:space="preserve">NUMERISK UTVÄRDERING 1 – 4, FYLLS I AV GRUPPEN  PÅ TEAMMÖTET </w:t>
            </w:r>
          </w:p>
          <w:p w:rsidR="00FA7AA5" w:rsidRPr="00F50726" w:rsidRDefault="00FA7AA5" w:rsidP="00396981">
            <w:pPr>
              <w:rPr>
                <w:rFonts w:cstheme="minorHAnsi"/>
                <w:lang w:val="sv-FI"/>
              </w:rPr>
            </w:pPr>
            <w:r w:rsidRPr="00F50726">
              <w:rPr>
                <w:rFonts w:cstheme="minorHAnsi"/>
                <w:lang w:val="sv-FI"/>
              </w:rPr>
              <w:t>(1 = stämmer inte alls, 4 = stämmer helt)</w:t>
            </w:r>
          </w:p>
        </w:tc>
        <w:tc>
          <w:tcPr>
            <w:tcW w:w="2836" w:type="dxa"/>
          </w:tcPr>
          <w:p w:rsidR="00FA7AA5" w:rsidRPr="00F50726" w:rsidRDefault="00FA7AA5" w:rsidP="00396981">
            <w:pPr>
              <w:rPr>
                <w:rFonts w:cstheme="minorHAnsi"/>
                <w:lang w:val="sv-FI"/>
              </w:rPr>
            </w:pPr>
            <w:r w:rsidRPr="00F50726">
              <w:rPr>
                <w:rFonts w:cstheme="minorHAnsi"/>
                <w:lang w:val="sv-FI"/>
              </w:rPr>
              <w:t xml:space="preserve">VERBAL MOTIVERING TILL DEN NUMERISKA UTVÄRDERINGEN, FYLLS I AV GRUPPEN  PÅ TEAMMÖTET </w:t>
            </w:r>
          </w:p>
        </w:tc>
      </w:tr>
      <w:tr w:rsidR="00FA7AA5" w:rsidRPr="003D2B33" w:rsidTr="003D2B33">
        <w:tc>
          <w:tcPr>
            <w:tcW w:w="1560" w:type="dxa"/>
          </w:tcPr>
          <w:p w:rsidR="00FA7AA5" w:rsidRPr="00F50726" w:rsidRDefault="00FA7AA5" w:rsidP="00396981">
            <w:pPr>
              <w:rPr>
                <w:rFonts w:cstheme="minorHAnsi"/>
                <w:lang w:val="sv-FI"/>
              </w:rPr>
            </w:pPr>
            <w:r w:rsidRPr="00F50726">
              <w:rPr>
                <w:rFonts w:cstheme="minorHAnsi"/>
                <w:lang w:val="sv-FI"/>
              </w:rPr>
              <w:t>Samspelet mellan personalen och barnen</w:t>
            </w:r>
          </w:p>
        </w:tc>
        <w:tc>
          <w:tcPr>
            <w:tcW w:w="1276" w:type="dxa"/>
          </w:tcPr>
          <w:p w:rsidR="00FA7AA5" w:rsidRPr="00F50726" w:rsidRDefault="00FA7AA5" w:rsidP="00396981">
            <w:pPr>
              <w:autoSpaceDE w:val="0"/>
              <w:autoSpaceDN w:val="0"/>
              <w:adjustRightInd w:val="0"/>
              <w:rPr>
                <w:rFonts w:cstheme="minorHAnsi"/>
                <w:sz w:val="72"/>
                <w:szCs w:val="72"/>
              </w:rPr>
            </w:pPr>
          </w:p>
        </w:tc>
        <w:tc>
          <w:tcPr>
            <w:tcW w:w="1984" w:type="dxa"/>
          </w:tcPr>
          <w:p w:rsidR="00FA7AA5" w:rsidRPr="00F50726" w:rsidRDefault="00FA7AA5" w:rsidP="00396981">
            <w:pPr>
              <w:rPr>
                <w:rFonts w:cstheme="minorHAnsi"/>
                <w:lang w:val="sv-FI"/>
              </w:rPr>
            </w:pPr>
          </w:p>
        </w:tc>
        <w:tc>
          <w:tcPr>
            <w:tcW w:w="2410" w:type="dxa"/>
          </w:tcPr>
          <w:p w:rsidR="00FA7AA5" w:rsidRPr="00F50726" w:rsidRDefault="00FA7AA5" w:rsidP="00396981">
            <w:pPr>
              <w:autoSpaceDE w:val="0"/>
              <w:autoSpaceDN w:val="0"/>
              <w:adjustRightInd w:val="0"/>
              <w:rPr>
                <w:rFonts w:cstheme="minorHAnsi"/>
                <w:color w:val="000000"/>
                <w:lang w:val="sv-FI"/>
              </w:rPr>
            </w:pPr>
          </w:p>
        </w:tc>
        <w:tc>
          <w:tcPr>
            <w:tcW w:w="2552" w:type="dxa"/>
          </w:tcPr>
          <w:p w:rsidR="00FA7AA5" w:rsidRPr="00F50726" w:rsidRDefault="00FA7AA5" w:rsidP="00396981">
            <w:pPr>
              <w:autoSpaceDE w:val="0"/>
              <w:autoSpaceDN w:val="0"/>
              <w:adjustRightInd w:val="0"/>
              <w:rPr>
                <w:rFonts w:cstheme="minorHAnsi"/>
                <w:lang w:val="sv-FI"/>
              </w:rPr>
            </w:pPr>
          </w:p>
        </w:tc>
        <w:tc>
          <w:tcPr>
            <w:tcW w:w="1558" w:type="dxa"/>
          </w:tcPr>
          <w:p w:rsidR="00FA7AA5" w:rsidRPr="00F50726" w:rsidRDefault="00FA7AA5" w:rsidP="00396981">
            <w:pPr>
              <w:rPr>
                <w:rFonts w:cstheme="minorHAnsi"/>
                <w:lang w:val="sv-FI"/>
              </w:rPr>
            </w:pPr>
          </w:p>
        </w:tc>
        <w:tc>
          <w:tcPr>
            <w:tcW w:w="2836" w:type="dxa"/>
          </w:tcPr>
          <w:p w:rsidR="00FA7AA5" w:rsidRPr="00F50726" w:rsidRDefault="00FA7AA5" w:rsidP="00396981">
            <w:pPr>
              <w:rPr>
                <w:rFonts w:cstheme="minorHAnsi"/>
                <w:lang w:val="sv-FI"/>
              </w:rPr>
            </w:pPr>
          </w:p>
        </w:tc>
      </w:tr>
      <w:tr w:rsidR="00FA7AA5" w:rsidRPr="003D2B33" w:rsidTr="003D2B33">
        <w:tc>
          <w:tcPr>
            <w:tcW w:w="1560" w:type="dxa"/>
          </w:tcPr>
          <w:p w:rsidR="00FA7AA5" w:rsidRPr="003D2B33" w:rsidRDefault="00FA7AA5" w:rsidP="003D2B33">
            <w:pPr>
              <w:pStyle w:val="Pa32"/>
              <w:spacing w:before="220"/>
              <w:rPr>
                <w:rFonts w:asciiTheme="minorHAnsi" w:hAnsiTheme="minorHAnsi" w:cstheme="minorHAnsi"/>
                <w:color w:val="000000"/>
                <w:sz w:val="22"/>
                <w:szCs w:val="22"/>
              </w:rPr>
            </w:pPr>
            <w:proofErr w:type="spellStart"/>
            <w:r w:rsidRPr="00F50726">
              <w:rPr>
                <w:rStyle w:val="A12"/>
                <w:rFonts w:asciiTheme="minorHAnsi" w:hAnsiTheme="minorHAnsi" w:cstheme="minorHAnsi"/>
                <w:sz w:val="22"/>
                <w:szCs w:val="22"/>
                <w:u w:val="none"/>
              </w:rPr>
              <w:t>Pedagogisk</w:t>
            </w:r>
            <w:proofErr w:type="spellEnd"/>
            <w:r w:rsidRPr="00F50726">
              <w:rPr>
                <w:rStyle w:val="A12"/>
                <w:rFonts w:asciiTheme="minorHAnsi" w:hAnsiTheme="minorHAnsi" w:cstheme="minorHAnsi"/>
                <w:sz w:val="22"/>
                <w:szCs w:val="22"/>
                <w:u w:val="none"/>
              </w:rPr>
              <w:t xml:space="preserve"> </w:t>
            </w:r>
            <w:proofErr w:type="spellStart"/>
            <w:r w:rsidRPr="00F50726">
              <w:rPr>
                <w:rStyle w:val="A12"/>
                <w:rFonts w:asciiTheme="minorHAnsi" w:hAnsiTheme="minorHAnsi" w:cstheme="minorHAnsi"/>
                <w:sz w:val="22"/>
                <w:szCs w:val="22"/>
                <w:u w:val="none"/>
              </w:rPr>
              <w:t>verksamhet</w:t>
            </w:r>
            <w:proofErr w:type="spellEnd"/>
            <w:r w:rsidRPr="00F50726">
              <w:rPr>
                <w:rStyle w:val="A12"/>
                <w:rFonts w:asciiTheme="minorHAnsi" w:hAnsiTheme="minorHAnsi" w:cstheme="minorHAnsi"/>
                <w:sz w:val="22"/>
                <w:szCs w:val="22"/>
                <w:u w:val="none"/>
              </w:rPr>
              <w:t xml:space="preserve"> </w:t>
            </w:r>
            <w:proofErr w:type="spellStart"/>
            <w:r w:rsidRPr="00F50726">
              <w:rPr>
                <w:rStyle w:val="A12"/>
                <w:rFonts w:asciiTheme="minorHAnsi" w:hAnsiTheme="minorHAnsi" w:cstheme="minorHAnsi"/>
                <w:sz w:val="22"/>
                <w:szCs w:val="22"/>
                <w:u w:val="none"/>
              </w:rPr>
              <w:t>och</w:t>
            </w:r>
            <w:proofErr w:type="spellEnd"/>
            <w:r w:rsidRPr="00F50726">
              <w:rPr>
                <w:rStyle w:val="A12"/>
                <w:rFonts w:asciiTheme="minorHAnsi" w:hAnsiTheme="minorHAnsi" w:cstheme="minorHAnsi"/>
                <w:sz w:val="22"/>
                <w:szCs w:val="22"/>
                <w:u w:val="none"/>
              </w:rPr>
              <w:t xml:space="preserve"> </w:t>
            </w:r>
            <w:proofErr w:type="spellStart"/>
            <w:r w:rsidRPr="00F50726">
              <w:rPr>
                <w:rStyle w:val="A12"/>
                <w:rFonts w:asciiTheme="minorHAnsi" w:hAnsiTheme="minorHAnsi" w:cstheme="minorHAnsi"/>
                <w:sz w:val="22"/>
                <w:szCs w:val="22"/>
                <w:u w:val="none"/>
              </w:rPr>
              <w:t>inlärningsmiljöer</w:t>
            </w:r>
            <w:proofErr w:type="spellEnd"/>
          </w:p>
        </w:tc>
        <w:tc>
          <w:tcPr>
            <w:tcW w:w="1276" w:type="dxa"/>
          </w:tcPr>
          <w:p w:rsidR="00FA7AA5" w:rsidRPr="00F50726" w:rsidRDefault="00FA7AA5" w:rsidP="00396981">
            <w:pPr>
              <w:rPr>
                <w:rFonts w:cstheme="minorHAnsi"/>
                <w:sz w:val="72"/>
                <w:szCs w:val="72"/>
              </w:rPr>
            </w:pPr>
          </w:p>
        </w:tc>
        <w:tc>
          <w:tcPr>
            <w:tcW w:w="1984" w:type="dxa"/>
          </w:tcPr>
          <w:p w:rsidR="00FA7AA5" w:rsidRPr="00F50726" w:rsidRDefault="00FA7AA5" w:rsidP="00396981">
            <w:pPr>
              <w:rPr>
                <w:rFonts w:cstheme="minorHAnsi"/>
                <w:lang w:val="sv-FI"/>
              </w:rPr>
            </w:pPr>
          </w:p>
        </w:tc>
        <w:tc>
          <w:tcPr>
            <w:tcW w:w="2410" w:type="dxa"/>
          </w:tcPr>
          <w:p w:rsidR="00843D05" w:rsidRPr="00F50726" w:rsidRDefault="00843D05" w:rsidP="00396981">
            <w:pPr>
              <w:autoSpaceDE w:val="0"/>
              <w:autoSpaceDN w:val="0"/>
              <w:adjustRightInd w:val="0"/>
              <w:rPr>
                <w:rFonts w:cstheme="minorHAnsi"/>
                <w:color w:val="000000"/>
                <w:lang w:val="sv-FI"/>
              </w:rPr>
            </w:pPr>
          </w:p>
        </w:tc>
        <w:tc>
          <w:tcPr>
            <w:tcW w:w="2552" w:type="dxa"/>
          </w:tcPr>
          <w:p w:rsidR="00843D05" w:rsidRPr="00F50726" w:rsidRDefault="00843D05" w:rsidP="00396981">
            <w:pPr>
              <w:autoSpaceDE w:val="0"/>
              <w:autoSpaceDN w:val="0"/>
              <w:adjustRightInd w:val="0"/>
              <w:rPr>
                <w:rFonts w:cstheme="minorHAnsi"/>
                <w:lang w:val="sv-FI"/>
              </w:rPr>
            </w:pPr>
          </w:p>
        </w:tc>
        <w:tc>
          <w:tcPr>
            <w:tcW w:w="1558" w:type="dxa"/>
          </w:tcPr>
          <w:p w:rsidR="00FA7AA5" w:rsidRPr="00F50726" w:rsidRDefault="00FA7AA5" w:rsidP="00396981">
            <w:pPr>
              <w:rPr>
                <w:rFonts w:cstheme="minorHAnsi"/>
                <w:lang w:val="sv-FI"/>
              </w:rPr>
            </w:pPr>
          </w:p>
        </w:tc>
        <w:tc>
          <w:tcPr>
            <w:tcW w:w="2836" w:type="dxa"/>
          </w:tcPr>
          <w:p w:rsidR="00FA7AA5" w:rsidRPr="00F50726" w:rsidRDefault="00FA7AA5" w:rsidP="00396981">
            <w:pPr>
              <w:rPr>
                <w:rFonts w:cstheme="minorHAnsi"/>
                <w:lang w:val="sv-FI"/>
              </w:rPr>
            </w:pPr>
          </w:p>
        </w:tc>
      </w:tr>
      <w:tr w:rsidR="00FA7AA5" w:rsidRPr="003D2B33" w:rsidTr="003D2B33">
        <w:tc>
          <w:tcPr>
            <w:tcW w:w="1560" w:type="dxa"/>
          </w:tcPr>
          <w:p w:rsidR="00FA7AA5" w:rsidRPr="003D2B33" w:rsidRDefault="00FA7AA5" w:rsidP="003D2B33">
            <w:pPr>
              <w:pStyle w:val="Pa32"/>
              <w:spacing w:before="220"/>
              <w:rPr>
                <w:rFonts w:asciiTheme="minorHAnsi" w:hAnsiTheme="minorHAnsi" w:cstheme="minorHAnsi"/>
                <w:color w:val="000000"/>
                <w:sz w:val="22"/>
                <w:szCs w:val="22"/>
                <w:lang w:val="sv-FI"/>
              </w:rPr>
            </w:pPr>
            <w:r w:rsidRPr="00F50726">
              <w:rPr>
                <w:rStyle w:val="A12"/>
                <w:rFonts w:asciiTheme="minorHAnsi" w:hAnsiTheme="minorHAnsi" w:cstheme="minorHAnsi"/>
                <w:sz w:val="22"/>
                <w:szCs w:val="22"/>
                <w:u w:val="none"/>
                <w:lang w:val="sv-FI"/>
              </w:rPr>
              <w:t xml:space="preserve">Interaktion med kamrater och gruppens atmosfär </w:t>
            </w:r>
          </w:p>
        </w:tc>
        <w:tc>
          <w:tcPr>
            <w:tcW w:w="1276" w:type="dxa"/>
          </w:tcPr>
          <w:p w:rsidR="00FA7AA5" w:rsidRPr="003D2B33" w:rsidRDefault="00FA7AA5" w:rsidP="00396981">
            <w:pPr>
              <w:rPr>
                <w:rFonts w:cstheme="minorHAnsi"/>
                <w:sz w:val="72"/>
                <w:szCs w:val="72"/>
                <w:lang w:val="sv-FI"/>
              </w:rPr>
            </w:pPr>
          </w:p>
        </w:tc>
        <w:tc>
          <w:tcPr>
            <w:tcW w:w="1984" w:type="dxa"/>
          </w:tcPr>
          <w:p w:rsidR="00FA7AA5" w:rsidRPr="00F50726" w:rsidRDefault="00FA7AA5" w:rsidP="00396981">
            <w:pPr>
              <w:rPr>
                <w:rFonts w:cstheme="minorHAnsi"/>
                <w:lang w:val="sv-FI"/>
              </w:rPr>
            </w:pPr>
          </w:p>
        </w:tc>
        <w:tc>
          <w:tcPr>
            <w:tcW w:w="2410" w:type="dxa"/>
          </w:tcPr>
          <w:p w:rsidR="00FA7AA5" w:rsidRPr="003D2B33" w:rsidRDefault="00FA7AA5" w:rsidP="00396981">
            <w:pPr>
              <w:autoSpaceDE w:val="0"/>
              <w:autoSpaceDN w:val="0"/>
              <w:adjustRightInd w:val="0"/>
              <w:rPr>
                <w:rFonts w:cstheme="minorHAnsi"/>
                <w:color w:val="000000"/>
                <w:lang w:val="sv-FI"/>
              </w:rPr>
            </w:pPr>
          </w:p>
        </w:tc>
        <w:tc>
          <w:tcPr>
            <w:tcW w:w="2552" w:type="dxa"/>
          </w:tcPr>
          <w:p w:rsidR="00FA7AA5" w:rsidRPr="00F50726" w:rsidRDefault="00FA7AA5" w:rsidP="00396981">
            <w:pPr>
              <w:autoSpaceDE w:val="0"/>
              <w:autoSpaceDN w:val="0"/>
              <w:adjustRightInd w:val="0"/>
              <w:rPr>
                <w:rFonts w:cstheme="minorHAnsi"/>
                <w:lang w:val="sv-FI"/>
              </w:rPr>
            </w:pPr>
          </w:p>
        </w:tc>
        <w:tc>
          <w:tcPr>
            <w:tcW w:w="1558" w:type="dxa"/>
          </w:tcPr>
          <w:p w:rsidR="00FA7AA5" w:rsidRPr="00F50726" w:rsidRDefault="00FA7AA5" w:rsidP="00396981">
            <w:pPr>
              <w:rPr>
                <w:rFonts w:cstheme="minorHAnsi"/>
                <w:lang w:val="sv-FI"/>
              </w:rPr>
            </w:pPr>
          </w:p>
        </w:tc>
        <w:tc>
          <w:tcPr>
            <w:tcW w:w="2836" w:type="dxa"/>
          </w:tcPr>
          <w:p w:rsidR="00FA7AA5" w:rsidRPr="00F50726" w:rsidRDefault="00FA7AA5" w:rsidP="00396981">
            <w:pPr>
              <w:rPr>
                <w:rFonts w:cstheme="minorHAnsi"/>
                <w:lang w:val="sv-FI"/>
              </w:rPr>
            </w:pPr>
          </w:p>
        </w:tc>
      </w:tr>
      <w:tr w:rsidR="00FA7AA5" w:rsidRPr="003D2B33" w:rsidTr="003D2B33">
        <w:tc>
          <w:tcPr>
            <w:tcW w:w="1560" w:type="dxa"/>
          </w:tcPr>
          <w:p w:rsidR="00FA7AA5" w:rsidRPr="003D2B33" w:rsidRDefault="00FA7AA5" w:rsidP="003D2B33">
            <w:pPr>
              <w:pStyle w:val="Pa32"/>
              <w:spacing w:before="220"/>
              <w:rPr>
                <w:rFonts w:asciiTheme="minorHAnsi" w:hAnsiTheme="minorHAnsi" w:cstheme="minorHAnsi"/>
                <w:color w:val="000000"/>
                <w:sz w:val="22"/>
                <w:szCs w:val="22"/>
                <w:lang w:val="sv-FI"/>
              </w:rPr>
            </w:pPr>
            <w:r w:rsidRPr="00F50726">
              <w:rPr>
                <w:rStyle w:val="A12"/>
                <w:rFonts w:asciiTheme="minorHAnsi" w:hAnsiTheme="minorHAnsi" w:cstheme="minorHAnsi"/>
                <w:sz w:val="22"/>
                <w:szCs w:val="22"/>
                <w:u w:val="none"/>
                <w:lang w:val="sv-FI"/>
              </w:rPr>
              <w:t>Interaktionen mellan de anställda och det mångprofessionella samarbetet</w:t>
            </w:r>
          </w:p>
        </w:tc>
        <w:tc>
          <w:tcPr>
            <w:tcW w:w="1276" w:type="dxa"/>
          </w:tcPr>
          <w:p w:rsidR="00FA7AA5" w:rsidRPr="003D2B33" w:rsidRDefault="00FA7AA5" w:rsidP="00396981">
            <w:pPr>
              <w:autoSpaceDE w:val="0"/>
              <w:autoSpaceDN w:val="0"/>
              <w:adjustRightInd w:val="0"/>
              <w:rPr>
                <w:rFonts w:cstheme="minorHAnsi"/>
                <w:sz w:val="72"/>
                <w:szCs w:val="72"/>
                <w:lang w:val="sv-FI"/>
              </w:rPr>
            </w:pPr>
          </w:p>
        </w:tc>
        <w:tc>
          <w:tcPr>
            <w:tcW w:w="1984" w:type="dxa"/>
          </w:tcPr>
          <w:p w:rsidR="00FA7AA5" w:rsidRPr="00F50726" w:rsidRDefault="00FA7AA5" w:rsidP="00396981">
            <w:pPr>
              <w:rPr>
                <w:rFonts w:cstheme="minorHAnsi"/>
                <w:lang w:val="sv-FI"/>
              </w:rPr>
            </w:pPr>
          </w:p>
        </w:tc>
        <w:tc>
          <w:tcPr>
            <w:tcW w:w="2410" w:type="dxa"/>
          </w:tcPr>
          <w:p w:rsidR="00FA7AA5" w:rsidRPr="00F50726" w:rsidRDefault="00FA7AA5" w:rsidP="00396981">
            <w:pPr>
              <w:autoSpaceDE w:val="0"/>
              <w:autoSpaceDN w:val="0"/>
              <w:adjustRightInd w:val="0"/>
              <w:rPr>
                <w:rFonts w:cstheme="minorHAnsi"/>
                <w:color w:val="000000"/>
                <w:lang w:val="sv-FI"/>
              </w:rPr>
            </w:pPr>
          </w:p>
        </w:tc>
        <w:tc>
          <w:tcPr>
            <w:tcW w:w="2552" w:type="dxa"/>
          </w:tcPr>
          <w:p w:rsidR="00FA7AA5" w:rsidRPr="003D2B33" w:rsidRDefault="00FA7AA5" w:rsidP="00396981">
            <w:pPr>
              <w:autoSpaceDE w:val="0"/>
              <w:autoSpaceDN w:val="0"/>
              <w:adjustRightInd w:val="0"/>
              <w:rPr>
                <w:rFonts w:cstheme="minorHAnsi"/>
                <w:lang w:val="sv-FI"/>
              </w:rPr>
            </w:pPr>
          </w:p>
        </w:tc>
        <w:tc>
          <w:tcPr>
            <w:tcW w:w="1558" w:type="dxa"/>
          </w:tcPr>
          <w:p w:rsidR="00FA7AA5" w:rsidRPr="003D2B33" w:rsidRDefault="00FA7AA5" w:rsidP="00396981">
            <w:pPr>
              <w:rPr>
                <w:rFonts w:cstheme="minorHAnsi"/>
                <w:lang w:val="sv-FI"/>
              </w:rPr>
            </w:pPr>
          </w:p>
        </w:tc>
        <w:tc>
          <w:tcPr>
            <w:tcW w:w="2836" w:type="dxa"/>
          </w:tcPr>
          <w:p w:rsidR="00FA7AA5" w:rsidRPr="003D2B33" w:rsidRDefault="00FA7AA5" w:rsidP="00396981">
            <w:pPr>
              <w:rPr>
                <w:rFonts w:cstheme="minorHAnsi"/>
                <w:lang w:val="sv-FI"/>
              </w:rPr>
            </w:pPr>
          </w:p>
        </w:tc>
      </w:tr>
      <w:tr w:rsidR="00FA7AA5" w:rsidRPr="003D2B33" w:rsidTr="003D2B33">
        <w:tc>
          <w:tcPr>
            <w:tcW w:w="1560" w:type="dxa"/>
          </w:tcPr>
          <w:p w:rsidR="00FA7AA5" w:rsidRPr="003D2B33" w:rsidRDefault="00FA7AA5" w:rsidP="003D2B33">
            <w:pPr>
              <w:pStyle w:val="Pa32"/>
              <w:spacing w:before="220"/>
              <w:rPr>
                <w:rFonts w:asciiTheme="minorHAnsi" w:hAnsiTheme="minorHAnsi" w:cstheme="minorHAnsi"/>
                <w:color w:val="000000"/>
                <w:sz w:val="22"/>
                <w:szCs w:val="22"/>
                <w:lang w:val="sv-FI"/>
              </w:rPr>
            </w:pPr>
            <w:r w:rsidRPr="00F50726">
              <w:rPr>
                <w:rStyle w:val="A12"/>
                <w:rFonts w:asciiTheme="minorHAnsi" w:hAnsiTheme="minorHAnsi" w:cstheme="minorHAnsi"/>
                <w:sz w:val="22"/>
                <w:szCs w:val="22"/>
                <w:u w:val="none"/>
                <w:lang w:val="sv-FI"/>
              </w:rPr>
              <w:lastRenderedPageBreak/>
              <w:t>Interaktionen mellan personalen och vårdnadshavarna</w:t>
            </w:r>
          </w:p>
        </w:tc>
        <w:tc>
          <w:tcPr>
            <w:tcW w:w="1276" w:type="dxa"/>
          </w:tcPr>
          <w:p w:rsidR="00FA7AA5" w:rsidRPr="00F50726" w:rsidRDefault="00FA7AA5" w:rsidP="00396981">
            <w:pPr>
              <w:autoSpaceDE w:val="0"/>
              <w:autoSpaceDN w:val="0"/>
              <w:adjustRightInd w:val="0"/>
              <w:rPr>
                <w:rFonts w:cstheme="minorHAnsi"/>
                <w:sz w:val="72"/>
                <w:szCs w:val="72"/>
                <w:lang w:val="sv-FI"/>
              </w:rPr>
            </w:pPr>
          </w:p>
        </w:tc>
        <w:tc>
          <w:tcPr>
            <w:tcW w:w="1984" w:type="dxa"/>
          </w:tcPr>
          <w:p w:rsidR="00FA7AA5" w:rsidRPr="00F50726" w:rsidRDefault="00FA7AA5" w:rsidP="00396981">
            <w:pPr>
              <w:rPr>
                <w:rFonts w:cstheme="minorHAnsi"/>
                <w:lang w:val="sv-FI"/>
              </w:rPr>
            </w:pPr>
          </w:p>
        </w:tc>
        <w:tc>
          <w:tcPr>
            <w:tcW w:w="2410" w:type="dxa"/>
          </w:tcPr>
          <w:p w:rsidR="00843D05" w:rsidRPr="00F50726" w:rsidRDefault="00843D05" w:rsidP="00396981">
            <w:pPr>
              <w:rPr>
                <w:rFonts w:cstheme="minorHAnsi"/>
                <w:lang w:val="sv-FI"/>
              </w:rPr>
            </w:pPr>
          </w:p>
        </w:tc>
        <w:tc>
          <w:tcPr>
            <w:tcW w:w="2552" w:type="dxa"/>
          </w:tcPr>
          <w:p w:rsidR="00843D05" w:rsidRPr="00F50726" w:rsidRDefault="00843D05" w:rsidP="00396981">
            <w:pPr>
              <w:rPr>
                <w:rFonts w:cstheme="minorHAnsi"/>
                <w:lang w:val="sv-FI"/>
              </w:rPr>
            </w:pPr>
          </w:p>
        </w:tc>
        <w:tc>
          <w:tcPr>
            <w:tcW w:w="1558" w:type="dxa"/>
          </w:tcPr>
          <w:p w:rsidR="00FA7AA5" w:rsidRPr="00F50726" w:rsidRDefault="00FA7AA5" w:rsidP="00396981">
            <w:pPr>
              <w:rPr>
                <w:rFonts w:cstheme="minorHAnsi"/>
                <w:lang w:val="sv-FI"/>
              </w:rPr>
            </w:pPr>
          </w:p>
        </w:tc>
        <w:tc>
          <w:tcPr>
            <w:tcW w:w="2836" w:type="dxa"/>
          </w:tcPr>
          <w:p w:rsidR="00FA7AA5" w:rsidRPr="00F50726" w:rsidRDefault="00FA7AA5" w:rsidP="00396981">
            <w:pPr>
              <w:rPr>
                <w:rFonts w:cstheme="minorHAnsi"/>
                <w:lang w:val="sv-FI"/>
              </w:rPr>
            </w:pPr>
          </w:p>
        </w:tc>
      </w:tr>
      <w:tr w:rsidR="00FA7AA5" w:rsidRPr="00F50726" w:rsidTr="003D2B33">
        <w:tc>
          <w:tcPr>
            <w:tcW w:w="1560" w:type="dxa"/>
          </w:tcPr>
          <w:p w:rsidR="00FA7AA5" w:rsidRPr="00843D05" w:rsidRDefault="00FA7AA5" w:rsidP="00396981">
            <w:pPr>
              <w:rPr>
                <w:rFonts w:cstheme="minorHAnsi"/>
                <w:lang w:val="sv-FI"/>
              </w:rPr>
            </w:pPr>
            <w:r w:rsidRPr="00F50726">
              <w:rPr>
                <w:rFonts w:cstheme="minorHAnsi"/>
                <w:lang w:val="sv-FI"/>
              </w:rPr>
              <w:t>Gruppens självvalda indikator</w:t>
            </w:r>
            <w:r w:rsidRPr="00843D05">
              <w:rPr>
                <w:rFonts w:cstheme="minorHAnsi"/>
                <w:lang w:val="sv-FI"/>
              </w:rPr>
              <w:t xml:space="preserve"> </w:t>
            </w:r>
          </w:p>
          <w:p w:rsidR="00FA7AA5" w:rsidRPr="00F50726" w:rsidRDefault="00FA7AA5" w:rsidP="00396981">
            <w:pPr>
              <w:rPr>
                <w:rFonts w:cstheme="minorHAnsi"/>
              </w:rPr>
            </w:pPr>
            <w:r w:rsidRPr="00843D05">
              <w:rPr>
                <w:rFonts w:cstheme="minorHAnsi"/>
                <w:lang w:val="sv-FI"/>
              </w:rPr>
              <w:t>(</w:t>
            </w:r>
            <w:r w:rsidRPr="00F50726">
              <w:rPr>
                <w:rFonts w:cstheme="minorHAnsi"/>
              </w:rPr>
              <w:t>1 – 26)</w:t>
            </w:r>
          </w:p>
        </w:tc>
        <w:tc>
          <w:tcPr>
            <w:tcW w:w="1276" w:type="dxa"/>
          </w:tcPr>
          <w:p w:rsidR="00FA7AA5" w:rsidRPr="00F50726" w:rsidRDefault="00FA7AA5" w:rsidP="00396981">
            <w:pPr>
              <w:rPr>
                <w:rFonts w:cstheme="minorHAnsi"/>
                <w:sz w:val="72"/>
                <w:szCs w:val="72"/>
              </w:rPr>
            </w:pPr>
          </w:p>
        </w:tc>
        <w:tc>
          <w:tcPr>
            <w:tcW w:w="1984" w:type="dxa"/>
          </w:tcPr>
          <w:p w:rsidR="00FA7AA5" w:rsidRPr="00F50726" w:rsidRDefault="00FA7AA5" w:rsidP="00396981">
            <w:pPr>
              <w:rPr>
                <w:rFonts w:cstheme="minorHAnsi"/>
              </w:rPr>
            </w:pPr>
          </w:p>
        </w:tc>
        <w:tc>
          <w:tcPr>
            <w:tcW w:w="2410" w:type="dxa"/>
          </w:tcPr>
          <w:p w:rsidR="00FA7AA5" w:rsidRPr="00F50726" w:rsidRDefault="00FA7AA5" w:rsidP="00396981">
            <w:pPr>
              <w:rPr>
                <w:rFonts w:cstheme="minorHAnsi"/>
              </w:rPr>
            </w:pPr>
          </w:p>
        </w:tc>
        <w:tc>
          <w:tcPr>
            <w:tcW w:w="2552" w:type="dxa"/>
          </w:tcPr>
          <w:p w:rsidR="00FA7AA5" w:rsidRPr="00F50726" w:rsidRDefault="00FA7AA5" w:rsidP="00396981">
            <w:pPr>
              <w:rPr>
                <w:rFonts w:cstheme="minorHAnsi"/>
              </w:rPr>
            </w:pPr>
          </w:p>
        </w:tc>
        <w:tc>
          <w:tcPr>
            <w:tcW w:w="1558" w:type="dxa"/>
          </w:tcPr>
          <w:p w:rsidR="00FA7AA5" w:rsidRPr="00F50726" w:rsidRDefault="00FA7AA5" w:rsidP="00396981">
            <w:pPr>
              <w:rPr>
                <w:rFonts w:cstheme="minorHAnsi"/>
              </w:rPr>
            </w:pPr>
          </w:p>
        </w:tc>
        <w:tc>
          <w:tcPr>
            <w:tcW w:w="2836" w:type="dxa"/>
          </w:tcPr>
          <w:p w:rsidR="00FA7AA5" w:rsidRPr="00F50726" w:rsidRDefault="00FA7AA5" w:rsidP="00396981">
            <w:pPr>
              <w:rPr>
                <w:rFonts w:cstheme="minorHAnsi"/>
              </w:rPr>
            </w:pPr>
          </w:p>
        </w:tc>
      </w:tr>
      <w:tr w:rsidR="00D308E2" w:rsidRPr="003D2B33" w:rsidTr="003D2B33">
        <w:tc>
          <w:tcPr>
            <w:tcW w:w="7230" w:type="dxa"/>
            <w:gridSpan w:val="4"/>
          </w:tcPr>
          <w:p w:rsidR="00D308E2" w:rsidRPr="00F50726" w:rsidRDefault="00D308E2" w:rsidP="00D308E2">
            <w:pPr>
              <w:rPr>
                <w:rFonts w:cstheme="minorHAnsi"/>
                <w:lang w:val="sv-FI"/>
              </w:rPr>
            </w:pPr>
            <w:r w:rsidRPr="00F50726">
              <w:rPr>
                <w:rFonts w:cstheme="minorHAnsi"/>
                <w:lang w:val="sv-FI"/>
              </w:rPr>
              <w:t>SAMMANDRAG AV UTVÄRDERINGEN (TEAMET FYLLER I</w:t>
            </w:r>
            <w:r>
              <w:rPr>
                <w:rFonts w:cstheme="minorHAnsi"/>
                <w:lang w:val="sv-FI"/>
              </w:rPr>
              <w:t xml:space="preserve"> per 1.12.2022</w:t>
            </w:r>
            <w:r w:rsidRPr="00F50726">
              <w:rPr>
                <w:rFonts w:cstheme="minorHAnsi"/>
                <w:lang w:val="sv-FI"/>
              </w:rPr>
              <w:t>)</w:t>
            </w:r>
          </w:p>
          <w:p w:rsidR="00D308E2" w:rsidRPr="00F50726" w:rsidRDefault="00D308E2" w:rsidP="00D308E2">
            <w:pPr>
              <w:rPr>
                <w:rFonts w:cstheme="minorHAnsi"/>
                <w:lang w:val="sv-FI"/>
              </w:rPr>
            </w:pPr>
          </w:p>
          <w:p w:rsidR="00D308E2" w:rsidRPr="00F50726" w:rsidRDefault="00D308E2" w:rsidP="00D308E2">
            <w:pPr>
              <w:rPr>
                <w:rFonts w:cstheme="minorHAnsi"/>
                <w:lang w:val="sv-FI"/>
              </w:rPr>
            </w:pPr>
          </w:p>
        </w:tc>
        <w:tc>
          <w:tcPr>
            <w:tcW w:w="6946" w:type="dxa"/>
            <w:gridSpan w:val="3"/>
          </w:tcPr>
          <w:p w:rsidR="00D308E2" w:rsidRPr="00F50726" w:rsidRDefault="00D308E2" w:rsidP="00D308E2">
            <w:pPr>
              <w:rPr>
                <w:rFonts w:cstheme="minorHAnsi"/>
                <w:lang w:val="sv-FI"/>
              </w:rPr>
            </w:pPr>
            <w:r w:rsidRPr="00F50726">
              <w:rPr>
                <w:rFonts w:cstheme="minorHAnsi"/>
                <w:lang w:val="sv-FI"/>
              </w:rPr>
              <w:t>SAMMANDRAG AV UTVÄRDERINGEN (TEAMET FYLLER I</w:t>
            </w:r>
            <w:r>
              <w:rPr>
                <w:rFonts w:cstheme="minorHAnsi"/>
                <w:lang w:val="sv-FI"/>
              </w:rPr>
              <w:t xml:space="preserve"> per 1.5.2023)</w:t>
            </w:r>
          </w:p>
          <w:p w:rsidR="00D308E2" w:rsidRPr="00F50726" w:rsidRDefault="00D308E2" w:rsidP="00D308E2">
            <w:pPr>
              <w:rPr>
                <w:rFonts w:cstheme="minorHAnsi"/>
                <w:lang w:val="sv-FI"/>
              </w:rPr>
            </w:pPr>
          </w:p>
          <w:p w:rsidR="00D308E2" w:rsidRPr="00F50726" w:rsidRDefault="00D308E2" w:rsidP="00D308E2">
            <w:pPr>
              <w:rPr>
                <w:rFonts w:cstheme="minorHAnsi"/>
                <w:lang w:val="sv-FI"/>
              </w:rPr>
            </w:pPr>
          </w:p>
        </w:tc>
      </w:tr>
      <w:tr w:rsidR="00D308E2" w:rsidRPr="003D2B33" w:rsidTr="003D2B33">
        <w:tc>
          <w:tcPr>
            <w:tcW w:w="7230" w:type="dxa"/>
            <w:gridSpan w:val="4"/>
          </w:tcPr>
          <w:p w:rsidR="00D308E2" w:rsidRPr="00F50726" w:rsidRDefault="00D308E2" w:rsidP="00D308E2">
            <w:pPr>
              <w:rPr>
                <w:rFonts w:cstheme="minorHAnsi"/>
                <w:lang w:val="sv-FI"/>
              </w:rPr>
            </w:pPr>
            <w:r w:rsidRPr="00F50726">
              <w:rPr>
                <w:rFonts w:cstheme="minorHAnsi"/>
                <w:lang w:val="sv-FI"/>
              </w:rPr>
              <w:t>ÅTGÄRDER I FORTSÄTTNINGEN PÅ BASIS AV UTVÄRDERINGEN (TEAMET FYLLER I</w:t>
            </w:r>
            <w:r>
              <w:rPr>
                <w:rFonts w:cstheme="minorHAnsi"/>
                <w:lang w:val="sv-FI"/>
              </w:rPr>
              <w:t xml:space="preserve"> per 1.12.2022</w:t>
            </w:r>
            <w:r w:rsidRPr="00F50726">
              <w:rPr>
                <w:rFonts w:cstheme="minorHAnsi"/>
                <w:lang w:val="sv-FI"/>
              </w:rPr>
              <w:t>)</w:t>
            </w:r>
          </w:p>
          <w:p w:rsidR="00D308E2" w:rsidRPr="00F50726" w:rsidRDefault="00D308E2" w:rsidP="00D308E2">
            <w:pPr>
              <w:rPr>
                <w:rFonts w:cstheme="minorHAnsi"/>
                <w:lang w:val="sv-FI"/>
              </w:rPr>
            </w:pPr>
          </w:p>
          <w:p w:rsidR="00D308E2" w:rsidRPr="00F50726" w:rsidRDefault="00D308E2" w:rsidP="00D308E2">
            <w:pPr>
              <w:rPr>
                <w:rFonts w:cstheme="minorHAnsi"/>
                <w:lang w:val="sv-FI"/>
              </w:rPr>
            </w:pPr>
          </w:p>
          <w:p w:rsidR="00D308E2" w:rsidRPr="00F50726" w:rsidRDefault="00D308E2" w:rsidP="00D308E2">
            <w:pPr>
              <w:rPr>
                <w:rFonts w:cstheme="minorHAnsi"/>
                <w:lang w:val="sv-FI"/>
              </w:rPr>
            </w:pPr>
          </w:p>
        </w:tc>
        <w:tc>
          <w:tcPr>
            <w:tcW w:w="6946" w:type="dxa"/>
            <w:gridSpan w:val="3"/>
          </w:tcPr>
          <w:p w:rsidR="00D308E2" w:rsidRPr="00F50726" w:rsidRDefault="00D308E2" w:rsidP="00D308E2">
            <w:pPr>
              <w:rPr>
                <w:rFonts w:cstheme="minorHAnsi"/>
                <w:lang w:val="sv-FI"/>
              </w:rPr>
            </w:pPr>
            <w:r w:rsidRPr="00F50726">
              <w:rPr>
                <w:rFonts w:cstheme="minorHAnsi"/>
                <w:lang w:val="sv-FI"/>
              </w:rPr>
              <w:t>ÅTGÄRDER I FORTSÄTTNINGEN PÅ BASIS AV UTVÄRDERINGEN (TEAMET FYLLER I</w:t>
            </w:r>
            <w:r>
              <w:rPr>
                <w:rFonts w:cstheme="minorHAnsi"/>
                <w:lang w:val="sv-FI"/>
              </w:rPr>
              <w:t xml:space="preserve"> per 1.5.2023</w:t>
            </w:r>
            <w:r w:rsidRPr="00F50726">
              <w:rPr>
                <w:rFonts w:cstheme="minorHAnsi"/>
                <w:lang w:val="sv-FI"/>
              </w:rPr>
              <w:t>)</w:t>
            </w:r>
          </w:p>
          <w:p w:rsidR="00D308E2" w:rsidRPr="00F50726" w:rsidRDefault="00D308E2" w:rsidP="00D308E2">
            <w:pPr>
              <w:rPr>
                <w:rFonts w:cstheme="minorHAnsi"/>
                <w:lang w:val="sv-FI"/>
              </w:rPr>
            </w:pPr>
          </w:p>
          <w:p w:rsidR="00D308E2" w:rsidRPr="00F50726" w:rsidRDefault="00D308E2" w:rsidP="00D308E2">
            <w:pPr>
              <w:rPr>
                <w:rFonts w:cstheme="minorHAnsi"/>
                <w:lang w:val="sv-FI"/>
              </w:rPr>
            </w:pPr>
          </w:p>
          <w:p w:rsidR="00D308E2" w:rsidRPr="00F50726" w:rsidRDefault="00D308E2" w:rsidP="00D308E2">
            <w:pPr>
              <w:rPr>
                <w:rFonts w:cstheme="minorHAnsi"/>
                <w:lang w:val="sv-FI"/>
              </w:rPr>
            </w:pPr>
          </w:p>
        </w:tc>
      </w:tr>
    </w:tbl>
    <w:p w:rsidR="00A81EFC" w:rsidRPr="00F50726" w:rsidRDefault="00A81EFC" w:rsidP="00E342AC">
      <w:pPr>
        <w:autoSpaceDE w:val="0"/>
        <w:autoSpaceDN w:val="0"/>
        <w:adjustRightInd w:val="0"/>
        <w:spacing w:after="0" w:line="240" w:lineRule="auto"/>
        <w:rPr>
          <w:rFonts w:cstheme="minorHAnsi"/>
          <w:lang w:val="sv-FI"/>
        </w:rPr>
      </w:pPr>
    </w:p>
    <w:p w:rsidR="003D2B33" w:rsidRDefault="003D2B33">
      <w:pPr>
        <w:rPr>
          <w:rFonts w:cstheme="minorHAnsi"/>
          <w:lang w:val="sv-FI"/>
        </w:rPr>
      </w:pPr>
      <w:bookmarkStart w:id="0" w:name="_GoBack"/>
      <w:bookmarkEnd w:id="0"/>
      <w:r>
        <w:rPr>
          <w:rFonts w:cstheme="minorHAnsi"/>
          <w:lang w:val="sv-FI"/>
        </w:rPr>
        <w:br w:type="page"/>
      </w:r>
    </w:p>
    <w:tbl>
      <w:tblPr>
        <w:tblW w:w="14709" w:type="dxa"/>
        <w:tblInd w:w="-108" w:type="dxa"/>
        <w:tblBorders>
          <w:top w:val="nil"/>
          <w:left w:val="nil"/>
          <w:bottom w:val="nil"/>
          <w:right w:val="nil"/>
        </w:tblBorders>
        <w:tblLayout w:type="fixed"/>
        <w:tblLook w:val="0000" w:firstRow="0" w:lastRow="0" w:firstColumn="0" w:lastColumn="0" w:noHBand="0" w:noVBand="0"/>
      </w:tblPr>
      <w:tblGrid>
        <w:gridCol w:w="14567"/>
        <w:gridCol w:w="142"/>
      </w:tblGrid>
      <w:tr w:rsidR="00A81EFC" w:rsidRPr="003D2B33" w:rsidTr="00D55A22">
        <w:trPr>
          <w:gridAfter w:val="1"/>
          <w:wAfter w:w="142" w:type="dxa"/>
          <w:trHeight w:val="137"/>
        </w:trPr>
        <w:tc>
          <w:tcPr>
            <w:tcW w:w="14567" w:type="dxa"/>
          </w:tcPr>
          <w:p w:rsidR="00A81EFC" w:rsidRPr="00A81EFC" w:rsidRDefault="00A81EFC" w:rsidP="00A81EFC">
            <w:pPr>
              <w:autoSpaceDE w:val="0"/>
              <w:autoSpaceDN w:val="0"/>
              <w:adjustRightInd w:val="0"/>
              <w:spacing w:before="220" w:after="0" w:line="201" w:lineRule="atLeast"/>
              <w:rPr>
                <w:rFonts w:cstheme="minorHAnsi"/>
                <w:sz w:val="20"/>
                <w:szCs w:val="20"/>
                <w:lang w:val="sv-FI"/>
              </w:rPr>
            </w:pPr>
            <w:r w:rsidRPr="00A81EFC">
              <w:rPr>
                <w:rFonts w:cstheme="minorHAnsi"/>
                <w:sz w:val="20"/>
                <w:szCs w:val="20"/>
                <w:lang w:val="sv-FI"/>
              </w:rPr>
              <w:lastRenderedPageBreak/>
              <w:t>4.2 Småbarnspedagogikens processrelaterade kvalitetsfaktorer och indikatorer som beskriver dem</w:t>
            </w:r>
          </w:p>
          <w:p w:rsidR="00A81EFC" w:rsidRPr="00A81EFC" w:rsidRDefault="00A81EFC" w:rsidP="00A81EFC">
            <w:pPr>
              <w:autoSpaceDE w:val="0"/>
              <w:autoSpaceDN w:val="0"/>
              <w:adjustRightInd w:val="0"/>
              <w:spacing w:before="220" w:after="0" w:line="201" w:lineRule="atLeast"/>
              <w:rPr>
                <w:rFonts w:cstheme="minorHAnsi"/>
                <w:color w:val="000000"/>
                <w:sz w:val="20"/>
                <w:szCs w:val="20"/>
                <w:lang w:val="sv-FI"/>
              </w:rPr>
            </w:pPr>
            <w:r w:rsidRPr="00A81EFC">
              <w:rPr>
                <w:rFonts w:cstheme="minorHAnsi"/>
                <w:color w:val="000000"/>
                <w:sz w:val="20"/>
                <w:szCs w:val="20"/>
                <w:u w:val="single"/>
                <w:lang w:val="sv-FI"/>
              </w:rPr>
              <w:t>Samspelet mellan personalen och barnen</w:t>
            </w:r>
          </w:p>
        </w:tc>
      </w:tr>
      <w:tr w:rsidR="00A81EFC" w:rsidRPr="003D2B33" w:rsidTr="00D55A22">
        <w:trPr>
          <w:gridAfter w:val="1"/>
          <w:wAfter w:w="142" w:type="dxa"/>
          <w:trHeight w:val="1264"/>
        </w:trPr>
        <w:tc>
          <w:tcPr>
            <w:tcW w:w="14567" w:type="dxa"/>
          </w:tcPr>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Samspelet är positivt, hänsynstagande, uppmuntrande och varmt. </w:t>
            </w:r>
            <w:r>
              <w:rPr>
                <w:rFonts w:cstheme="minorHAnsi"/>
                <w:color w:val="000000"/>
                <w:sz w:val="20"/>
                <w:szCs w:val="20"/>
                <w:lang w:val="sv-FI"/>
              </w:rPr>
              <w:t>p</w:t>
            </w:r>
            <w:r w:rsidRPr="00A81EFC">
              <w:rPr>
                <w:rFonts w:cstheme="minorHAnsi"/>
                <w:color w:val="000000"/>
                <w:sz w:val="20"/>
                <w:szCs w:val="20"/>
                <w:lang w:val="sv-FI"/>
              </w:rPr>
              <w:t>ersonalen är engagerad i barn och barngruppen.</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samspelar med barn på ett sätt som motsvarar deras utveckling, intresseområden och förmåga att lära sig. </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arbetar sensitivt och lägger märke till barns initiativ samt beaktar dem på ett sätt som stöder barns delaktighet och verksamhet. </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Personalen använder språket på ett så rikt och mångsidigt sätt som möjligt och med hänsyn till barns ålder och utvecklingsnivå. Personalen anpassar sitt språkbruk efter barns erfarenhetsvärld, ger språkliga uttryck för verksamheten och uppmuntrar barn att delta i det dagliga språkliga samspelet i enlighet med sina egna förutsättningar och färdigheter.</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Personalen tar hänsyn till alla barn i gruppen och förstår barns olika sätt att uttrycka sig på.</w:t>
            </w:r>
          </w:p>
          <w:p w:rsidR="00A81EFC" w:rsidRPr="00A81EFC" w:rsidRDefault="00A81EFC" w:rsidP="00A81EFC">
            <w:pPr>
              <w:autoSpaceDE w:val="0"/>
              <w:autoSpaceDN w:val="0"/>
              <w:adjustRightInd w:val="0"/>
              <w:spacing w:after="0" w:line="240" w:lineRule="auto"/>
              <w:rPr>
                <w:rFonts w:cstheme="minorHAnsi"/>
                <w:color w:val="000000"/>
                <w:sz w:val="20"/>
                <w:szCs w:val="20"/>
                <w:lang w:val="sv-FI"/>
              </w:rPr>
            </w:pPr>
          </w:p>
        </w:tc>
      </w:tr>
      <w:tr w:rsidR="00A81EFC" w:rsidRPr="003D2B33" w:rsidTr="00D55A22">
        <w:trPr>
          <w:gridAfter w:val="1"/>
          <w:wAfter w:w="142" w:type="dxa"/>
          <w:trHeight w:val="137"/>
        </w:trPr>
        <w:tc>
          <w:tcPr>
            <w:tcW w:w="14567" w:type="dxa"/>
          </w:tcPr>
          <w:p w:rsidR="00A81EFC" w:rsidRPr="00A81EFC" w:rsidRDefault="00A81EFC" w:rsidP="00A81EFC">
            <w:pPr>
              <w:autoSpaceDE w:val="0"/>
              <w:autoSpaceDN w:val="0"/>
              <w:adjustRightInd w:val="0"/>
              <w:spacing w:before="220" w:after="0" w:line="201" w:lineRule="atLeast"/>
              <w:rPr>
                <w:rFonts w:cstheme="minorHAnsi"/>
                <w:color w:val="000000"/>
                <w:sz w:val="20"/>
                <w:szCs w:val="20"/>
                <w:lang w:val="sv-FI"/>
              </w:rPr>
            </w:pPr>
            <w:r w:rsidRPr="00A81EFC">
              <w:rPr>
                <w:rFonts w:cstheme="minorHAnsi"/>
                <w:color w:val="000000"/>
                <w:sz w:val="20"/>
                <w:szCs w:val="20"/>
                <w:u w:val="single"/>
                <w:lang w:val="sv-FI"/>
              </w:rPr>
              <w:t>Pedagogisk planering, dokumentation, utvärdering och utveckling</w:t>
            </w:r>
          </w:p>
        </w:tc>
      </w:tr>
      <w:tr w:rsidR="00A81EFC" w:rsidRPr="003D2B33" w:rsidTr="00D55A22">
        <w:trPr>
          <w:gridAfter w:val="1"/>
          <w:wAfter w:w="142" w:type="dxa"/>
          <w:trHeight w:val="638"/>
        </w:trPr>
        <w:tc>
          <w:tcPr>
            <w:tcW w:w="14567" w:type="dxa"/>
          </w:tcPr>
          <w:p w:rsidR="00A81EFC" w:rsidRPr="00A81EFC" w:rsidRDefault="00A81EFC" w:rsidP="00A81EFC">
            <w:pPr>
              <w:autoSpaceDE w:val="0"/>
              <w:autoSpaceDN w:val="0"/>
              <w:adjustRightInd w:val="0"/>
              <w:spacing w:after="0" w:line="240" w:lineRule="auto"/>
              <w:rPr>
                <w:rFonts w:cstheme="minorHAnsi"/>
                <w:sz w:val="20"/>
                <w:szCs w:val="20"/>
                <w:lang w:val="sv-FI"/>
              </w:rPr>
            </w:pPr>
          </w:p>
          <w:p w:rsidR="00A81EFC" w:rsidRPr="00A81EFC" w:rsidRDefault="00A81EFC" w:rsidP="00A81EFC">
            <w:pPr>
              <w:pStyle w:val="Luettelokappale"/>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ansvarar för planering, dokumentation, utvärdering och utveckling på ett sätt som stöder barnets lärande och utveckling i enlighet med läroplanen. </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observerar och dokumenterar regelbundet och systematiskt barns vardag inom småbarnspedagogiken för att förstå barns erfarenhetsvärld. Den information som produceras med mångsidiga metoder tillsammans med barn används vid planering, genomförande, utvärdering och utveckling av verksamheten. </w:t>
            </w:r>
          </w:p>
          <w:p w:rsidR="00A81EFC" w:rsidRPr="00A81EFC" w:rsidRDefault="00A81EFC" w:rsidP="00A81EFC">
            <w:pPr>
              <w:autoSpaceDE w:val="0"/>
              <w:autoSpaceDN w:val="0"/>
              <w:adjustRightInd w:val="0"/>
              <w:spacing w:after="0" w:line="240" w:lineRule="auto"/>
              <w:rPr>
                <w:rFonts w:cstheme="minorHAnsi"/>
                <w:color w:val="000000"/>
                <w:sz w:val="20"/>
                <w:szCs w:val="20"/>
                <w:lang w:val="sv-FI"/>
              </w:rPr>
            </w:pPr>
          </w:p>
        </w:tc>
      </w:tr>
      <w:tr w:rsidR="00A81EFC" w:rsidRPr="00A81EFC" w:rsidTr="00D55A22">
        <w:trPr>
          <w:gridAfter w:val="1"/>
          <w:wAfter w:w="142" w:type="dxa"/>
          <w:trHeight w:val="137"/>
        </w:trPr>
        <w:tc>
          <w:tcPr>
            <w:tcW w:w="14567" w:type="dxa"/>
          </w:tcPr>
          <w:p w:rsidR="00A81EFC" w:rsidRPr="00A81EFC" w:rsidRDefault="00A81EFC" w:rsidP="00A81EFC">
            <w:pPr>
              <w:autoSpaceDE w:val="0"/>
              <w:autoSpaceDN w:val="0"/>
              <w:adjustRightInd w:val="0"/>
              <w:spacing w:before="220" w:after="0" w:line="201" w:lineRule="atLeast"/>
              <w:rPr>
                <w:rFonts w:cstheme="minorHAnsi"/>
                <w:color w:val="000000"/>
                <w:sz w:val="20"/>
                <w:szCs w:val="20"/>
              </w:rPr>
            </w:pPr>
            <w:proofErr w:type="spellStart"/>
            <w:r w:rsidRPr="00A81EFC">
              <w:rPr>
                <w:rFonts w:cstheme="minorHAnsi"/>
                <w:color w:val="000000"/>
                <w:sz w:val="20"/>
                <w:szCs w:val="20"/>
                <w:u w:val="single"/>
              </w:rPr>
              <w:t>Pedagogisk</w:t>
            </w:r>
            <w:proofErr w:type="spellEnd"/>
            <w:r w:rsidRPr="00A81EFC">
              <w:rPr>
                <w:rFonts w:cstheme="minorHAnsi"/>
                <w:color w:val="000000"/>
                <w:sz w:val="20"/>
                <w:szCs w:val="20"/>
                <w:u w:val="single"/>
              </w:rPr>
              <w:t xml:space="preserve"> </w:t>
            </w:r>
            <w:proofErr w:type="spellStart"/>
            <w:r w:rsidRPr="00A81EFC">
              <w:rPr>
                <w:rFonts w:cstheme="minorHAnsi"/>
                <w:color w:val="000000"/>
                <w:sz w:val="20"/>
                <w:szCs w:val="20"/>
                <w:u w:val="single"/>
              </w:rPr>
              <w:t>verksamhet</w:t>
            </w:r>
            <w:proofErr w:type="spellEnd"/>
            <w:r w:rsidRPr="00A81EFC">
              <w:rPr>
                <w:rFonts w:cstheme="minorHAnsi"/>
                <w:color w:val="000000"/>
                <w:sz w:val="20"/>
                <w:szCs w:val="20"/>
                <w:u w:val="single"/>
              </w:rPr>
              <w:t xml:space="preserve"> </w:t>
            </w:r>
            <w:proofErr w:type="spellStart"/>
            <w:r w:rsidRPr="00A81EFC">
              <w:rPr>
                <w:rFonts w:cstheme="minorHAnsi"/>
                <w:color w:val="000000"/>
                <w:sz w:val="20"/>
                <w:szCs w:val="20"/>
                <w:u w:val="single"/>
              </w:rPr>
              <w:t>och</w:t>
            </w:r>
            <w:proofErr w:type="spellEnd"/>
            <w:r w:rsidRPr="00A81EFC">
              <w:rPr>
                <w:rFonts w:cstheme="minorHAnsi"/>
                <w:color w:val="000000"/>
                <w:sz w:val="20"/>
                <w:szCs w:val="20"/>
                <w:u w:val="single"/>
              </w:rPr>
              <w:t xml:space="preserve"> </w:t>
            </w:r>
            <w:proofErr w:type="spellStart"/>
            <w:r w:rsidRPr="00A81EFC">
              <w:rPr>
                <w:rFonts w:cstheme="minorHAnsi"/>
                <w:color w:val="000000"/>
                <w:sz w:val="20"/>
                <w:szCs w:val="20"/>
                <w:u w:val="single"/>
              </w:rPr>
              <w:t>inlärningsmiljöer</w:t>
            </w:r>
            <w:proofErr w:type="spellEnd"/>
          </w:p>
        </w:tc>
      </w:tr>
      <w:tr w:rsidR="00A81EFC" w:rsidRPr="003D2B33" w:rsidTr="00D55A22">
        <w:trPr>
          <w:gridAfter w:val="1"/>
          <w:wAfter w:w="142" w:type="dxa"/>
          <w:trHeight w:val="1732"/>
        </w:trPr>
        <w:tc>
          <w:tcPr>
            <w:tcW w:w="14567" w:type="dxa"/>
          </w:tcPr>
          <w:p w:rsidR="00A81EFC" w:rsidRPr="00A81EFC" w:rsidRDefault="00A81EFC" w:rsidP="00A81EFC">
            <w:pPr>
              <w:autoSpaceDE w:val="0"/>
              <w:autoSpaceDN w:val="0"/>
              <w:adjustRightInd w:val="0"/>
              <w:spacing w:after="0" w:line="240" w:lineRule="auto"/>
              <w:rPr>
                <w:rFonts w:cstheme="minorHAnsi"/>
                <w:sz w:val="20"/>
                <w:szCs w:val="20"/>
                <w:lang w:val="sv-FI"/>
              </w:rPr>
            </w:pPr>
          </w:p>
          <w:p w:rsidR="00A81EFC" w:rsidRPr="00A81EFC" w:rsidRDefault="00A81EFC" w:rsidP="00A81EFC">
            <w:pPr>
              <w:pStyle w:val="Luettelokappale"/>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Verksamheten inom småbarnspedagogiken är betydelsefull och inspirerande för barn samt utmanar dem att lära sig.</w:t>
            </w:r>
          </w:p>
          <w:p w:rsidR="00A81EFC" w:rsidRPr="00A81EFC" w:rsidRDefault="00A81EFC" w:rsidP="00A81EFC">
            <w:pPr>
              <w:pStyle w:val="Luettelokappale"/>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 och barn genomför mångsidig pedagogisk verksamhet som grundar sig på lek, rörelse, konst och kulturtradition och som ger barn möjligheter till positiva upplevelser av lärande. Verksamheten främjar uppnåendet av målen i fråga om </w:t>
            </w:r>
            <w:proofErr w:type="spellStart"/>
            <w:r w:rsidRPr="00A81EFC">
              <w:rPr>
                <w:rFonts w:cstheme="minorHAnsi"/>
                <w:color w:val="000000"/>
                <w:sz w:val="20"/>
                <w:szCs w:val="20"/>
                <w:lang w:val="sv-FI"/>
              </w:rPr>
              <w:t>lärområdena</w:t>
            </w:r>
            <w:proofErr w:type="spellEnd"/>
            <w:r w:rsidRPr="00A81EFC">
              <w:rPr>
                <w:rFonts w:cstheme="minorHAnsi"/>
                <w:color w:val="000000"/>
                <w:sz w:val="20"/>
                <w:szCs w:val="20"/>
                <w:lang w:val="sv-FI"/>
              </w:rPr>
              <w:t xml:space="preserve"> och mångsidig kompetens.</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Barns individualitet beaktas så att varje barn lär sig att identifiera och hitta sina egna styrkor och intresseområden.</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Måltider, vilostunder, övergångar, på- och avklädning samt andra basaktiviteter genomförs så att de är pedagogiskt målinriktade.</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Barns behov av individuellt stöd identifieras. Personalen bedömer behovet av stöd tillsammans med vårdnadshavarna och vid behov ges barn lämpligt stöd i ett mångprofessionellt samarbete.</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Den pedagogiska lärmiljön, som planeras och skapas tillsammans med barnen, uppmuntrar barn att leka, röra sig, utforska, skapa och uttrycka sig. Lärmiljön utvärderas och utformas regelbundet utifrån barnens behov och intressen och så att lärmiljön utmanar och inspirerar barn dem att lära sig.</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ser till att de dagliga övergångarna i verksamheten genomförs på ett smidigt och sammanhängande sätt så att dagen bildar en helhet som stöder barns välbefinnande och lärande. </w:t>
            </w:r>
          </w:p>
          <w:p w:rsidR="00A81EFC" w:rsidRDefault="00A81EFC" w:rsidP="00A81EFC">
            <w:pPr>
              <w:autoSpaceDE w:val="0"/>
              <w:autoSpaceDN w:val="0"/>
              <w:adjustRightInd w:val="0"/>
              <w:spacing w:after="0" w:line="240" w:lineRule="auto"/>
              <w:rPr>
                <w:rFonts w:cstheme="minorHAnsi"/>
                <w:color w:val="000000"/>
                <w:sz w:val="20"/>
                <w:szCs w:val="20"/>
                <w:lang w:val="sv-FI"/>
              </w:rPr>
            </w:pPr>
          </w:p>
          <w:p w:rsidR="003D2B33" w:rsidRDefault="003D2B33" w:rsidP="003D2B33">
            <w:pPr>
              <w:tabs>
                <w:tab w:val="center" w:pos="7175"/>
              </w:tabs>
              <w:autoSpaceDE w:val="0"/>
              <w:autoSpaceDN w:val="0"/>
              <w:adjustRightInd w:val="0"/>
              <w:spacing w:after="0" w:line="240" w:lineRule="auto"/>
              <w:rPr>
                <w:rFonts w:cstheme="minorHAnsi"/>
                <w:sz w:val="20"/>
                <w:szCs w:val="20"/>
                <w:u w:val="single"/>
                <w:lang w:val="sv-FI"/>
              </w:rPr>
            </w:pPr>
          </w:p>
          <w:p w:rsidR="003D2B33" w:rsidRDefault="003D2B33" w:rsidP="003D2B33">
            <w:pPr>
              <w:tabs>
                <w:tab w:val="center" w:pos="7175"/>
              </w:tabs>
              <w:autoSpaceDE w:val="0"/>
              <w:autoSpaceDN w:val="0"/>
              <w:adjustRightInd w:val="0"/>
              <w:spacing w:after="0" w:line="240" w:lineRule="auto"/>
              <w:rPr>
                <w:rFonts w:cstheme="minorHAnsi"/>
                <w:sz w:val="20"/>
                <w:szCs w:val="20"/>
                <w:u w:val="single"/>
                <w:lang w:val="sv-FI"/>
              </w:rPr>
            </w:pPr>
          </w:p>
          <w:p w:rsidR="003D2B33" w:rsidRDefault="003D2B33" w:rsidP="003D2B33">
            <w:pPr>
              <w:tabs>
                <w:tab w:val="center" w:pos="7175"/>
              </w:tabs>
              <w:autoSpaceDE w:val="0"/>
              <w:autoSpaceDN w:val="0"/>
              <w:adjustRightInd w:val="0"/>
              <w:spacing w:after="0" w:line="240" w:lineRule="auto"/>
              <w:rPr>
                <w:rFonts w:cstheme="minorHAnsi"/>
                <w:sz w:val="20"/>
                <w:szCs w:val="20"/>
                <w:u w:val="single"/>
                <w:lang w:val="sv-FI"/>
              </w:rPr>
            </w:pPr>
            <w:r w:rsidRPr="00D55A22">
              <w:rPr>
                <w:rFonts w:cstheme="minorHAnsi"/>
                <w:sz w:val="20"/>
                <w:szCs w:val="20"/>
                <w:u w:val="single"/>
                <w:lang w:val="sv-FI"/>
              </w:rPr>
              <w:t>Ledningsarbetet på den pedagogiska verksamhetens nivå</w:t>
            </w:r>
          </w:p>
          <w:p w:rsidR="003D2B33" w:rsidRDefault="003D2B33" w:rsidP="00A81EFC">
            <w:pPr>
              <w:autoSpaceDE w:val="0"/>
              <w:autoSpaceDN w:val="0"/>
              <w:adjustRightInd w:val="0"/>
              <w:spacing w:after="0" w:line="240" w:lineRule="auto"/>
              <w:rPr>
                <w:rFonts w:cstheme="minorHAnsi"/>
                <w:color w:val="000000"/>
                <w:sz w:val="20"/>
                <w:szCs w:val="20"/>
                <w:lang w:val="sv-FI"/>
              </w:rPr>
            </w:pPr>
          </w:p>
          <w:p w:rsidR="003D2B33" w:rsidRDefault="003D2B33" w:rsidP="003D2B33">
            <w:pPr>
              <w:rPr>
                <w:rFonts w:cstheme="minorHAnsi"/>
                <w:sz w:val="20"/>
                <w:szCs w:val="20"/>
                <w:lang w:val="sv-FI"/>
              </w:rPr>
            </w:pPr>
          </w:p>
          <w:p w:rsidR="003D2B33" w:rsidRPr="003D2B33" w:rsidRDefault="003D2B33" w:rsidP="003D2B33">
            <w:pPr>
              <w:rPr>
                <w:rFonts w:cstheme="minorHAnsi"/>
                <w:sz w:val="20"/>
                <w:szCs w:val="20"/>
                <w:lang w:val="sv-FI"/>
              </w:rPr>
            </w:pPr>
          </w:p>
        </w:tc>
      </w:tr>
      <w:tr w:rsidR="00A81EFC" w:rsidRPr="003D2B33" w:rsidTr="00D55A22">
        <w:trPr>
          <w:gridAfter w:val="1"/>
          <w:wAfter w:w="142" w:type="dxa"/>
          <w:trHeight w:val="1732"/>
        </w:trPr>
        <w:tc>
          <w:tcPr>
            <w:tcW w:w="14567" w:type="dxa"/>
            <w:tcBorders>
              <w:left w:val="nil"/>
              <w:bottom w:val="nil"/>
              <w:right w:val="nil"/>
            </w:tcBorders>
          </w:tcPr>
          <w:p w:rsidR="00A81EFC" w:rsidRPr="00A81EFC" w:rsidRDefault="00A81EFC" w:rsidP="00D55A22">
            <w:pPr>
              <w:pStyle w:val="Luettelokappale"/>
              <w:numPr>
                <w:ilvl w:val="0"/>
                <w:numId w:val="8"/>
              </w:numPr>
              <w:autoSpaceDE w:val="0"/>
              <w:autoSpaceDN w:val="0"/>
              <w:adjustRightInd w:val="0"/>
              <w:spacing w:after="0" w:line="240" w:lineRule="auto"/>
              <w:rPr>
                <w:rFonts w:cstheme="minorHAnsi"/>
                <w:sz w:val="20"/>
                <w:szCs w:val="20"/>
                <w:lang w:val="sv-FI"/>
              </w:rPr>
            </w:pPr>
            <w:r w:rsidRPr="00A81EFC">
              <w:rPr>
                <w:rFonts w:cstheme="minorHAnsi"/>
                <w:sz w:val="20"/>
                <w:szCs w:val="20"/>
                <w:lang w:val="sv-FI"/>
              </w:rPr>
              <w:lastRenderedPageBreak/>
              <w:t xml:space="preserve">Chefen för den småbarnspedagogiska enheten sörjer för att pedagogiken i enheterna leds, utvärderas och utvecklas på ett målinriktat och systematiskt sätt och för att personalen har möjlighet att lära sig i arbetet. Det pedagogiska ledarskapet förverkligas genom stöd från lärarna inom småbarnspedagogiken och hela personalen involveras. </w:t>
            </w:r>
          </w:p>
          <w:p w:rsidR="00A81EFC" w:rsidRPr="00A81EFC" w:rsidRDefault="00A81EFC" w:rsidP="00A81EFC">
            <w:pPr>
              <w:numPr>
                <w:ilvl w:val="0"/>
                <w:numId w:val="8"/>
              </w:numPr>
              <w:autoSpaceDE w:val="0"/>
              <w:autoSpaceDN w:val="0"/>
              <w:adjustRightInd w:val="0"/>
              <w:spacing w:after="0" w:line="240" w:lineRule="auto"/>
              <w:rPr>
                <w:rFonts w:cstheme="minorHAnsi"/>
                <w:sz w:val="20"/>
                <w:szCs w:val="20"/>
                <w:lang w:val="sv-FI"/>
              </w:rPr>
            </w:pPr>
            <w:r w:rsidRPr="00A81EFC">
              <w:rPr>
                <w:rFonts w:cstheme="minorHAnsi"/>
                <w:sz w:val="20"/>
                <w:szCs w:val="20"/>
                <w:lang w:val="sv-FI"/>
              </w:rPr>
              <w:t>Läraren inom småbarnspedagogiken ansvarar för planeringen av verksamheten i barngruppen, för att målen för verksamheten uppnås och för att verksamheten utvärderas och utvecklas. Hela personalen planerar, genomför, utvärderar och utvecklar den pedagogiska verksamheten tillsammans.</w:t>
            </w:r>
          </w:p>
          <w:p w:rsidR="00A81EFC" w:rsidRPr="00A81EFC" w:rsidRDefault="00A81EFC" w:rsidP="00A81EFC">
            <w:pPr>
              <w:autoSpaceDE w:val="0"/>
              <w:autoSpaceDN w:val="0"/>
              <w:adjustRightInd w:val="0"/>
              <w:spacing w:after="0" w:line="240" w:lineRule="auto"/>
              <w:rPr>
                <w:rFonts w:cstheme="minorHAnsi"/>
                <w:sz w:val="20"/>
                <w:szCs w:val="20"/>
                <w:lang w:val="sv-FI"/>
              </w:rPr>
            </w:pPr>
          </w:p>
        </w:tc>
      </w:tr>
      <w:tr w:rsidR="00A81EFC" w:rsidRPr="003D2B33" w:rsidTr="00D55A22">
        <w:trPr>
          <w:trHeight w:val="137"/>
        </w:trPr>
        <w:tc>
          <w:tcPr>
            <w:tcW w:w="14709" w:type="dxa"/>
            <w:gridSpan w:val="2"/>
          </w:tcPr>
          <w:p w:rsidR="00A81EFC" w:rsidRPr="00A81EFC" w:rsidRDefault="00A81EFC" w:rsidP="00A81EFC">
            <w:pPr>
              <w:autoSpaceDE w:val="0"/>
              <w:autoSpaceDN w:val="0"/>
              <w:adjustRightInd w:val="0"/>
              <w:spacing w:before="220" w:after="0" w:line="201" w:lineRule="atLeast"/>
              <w:rPr>
                <w:rFonts w:cstheme="minorHAnsi"/>
                <w:color w:val="000000"/>
                <w:sz w:val="20"/>
                <w:szCs w:val="20"/>
                <w:lang w:val="sv-FI"/>
              </w:rPr>
            </w:pPr>
            <w:r w:rsidRPr="00A81EFC">
              <w:rPr>
                <w:rFonts w:cstheme="minorHAnsi"/>
                <w:color w:val="000000"/>
                <w:sz w:val="20"/>
                <w:szCs w:val="20"/>
                <w:u w:val="single"/>
                <w:lang w:val="sv-FI"/>
              </w:rPr>
              <w:t xml:space="preserve">Interaktion med kamrater och gruppens atmosfär </w:t>
            </w:r>
          </w:p>
        </w:tc>
      </w:tr>
      <w:tr w:rsidR="00A81EFC" w:rsidRPr="00A81EFC" w:rsidTr="00D55A22">
        <w:trPr>
          <w:trHeight w:val="1258"/>
        </w:trPr>
        <w:tc>
          <w:tcPr>
            <w:tcW w:w="14709" w:type="dxa"/>
            <w:gridSpan w:val="2"/>
          </w:tcPr>
          <w:p w:rsidR="00A81EFC" w:rsidRPr="00A81EFC" w:rsidRDefault="00A81EFC" w:rsidP="00A81EFC">
            <w:pPr>
              <w:autoSpaceDE w:val="0"/>
              <w:autoSpaceDN w:val="0"/>
              <w:adjustRightInd w:val="0"/>
              <w:spacing w:after="0" w:line="240" w:lineRule="auto"/>
              <w:rPr>
                <w:rFonts w:cstheme="minorHAnsi"/>
                <w:sz w:val="20"/>
                <w:szCs w:val="20"/>
                <w:lang w:val="sv-FI"/>
              </w:rPr>
            </w:pPr>
          </w:p>
          <w:p w:rsidR="00A81EFC" w:rsidRPr="00A81EFC" w:rsidRDefault="00A81EFC" w:rsidP="00A81EFC">
            <w:pPr>
              <w:pStyle w:val="Luettelokappale"/>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Personalen skapar en positiv lärmiljö för barnen. Gruppens atmosfär är trygg, varm, uppmuntrar till lärande och är empatisk.</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 och barn bildar tillsammans en lärmiljö, där varje barns har möjlighet till ett meningsfullt deltagande i verksamheten. Personalen stöder barnens gruppaktiviteter genom att handleda och visa exempel. </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Personalen bygger och leder gruppens verksamhetskultur på ett systematiskt sätt så att kulturen främjar, upprätthåller och utvecklar samhörigheten. Personalen ser till att varje barn får känna att de är medlemmar av och hör till gruppen. Personalen stöder barn i skapandet och bevarandet av mångsidiga vänskapsförhållanden.</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Personalen ser till att varje barn har det bra inom småbarnspedagogiken. Barnen upplever att de blir hörda och att de uppskattas som den de är.</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rPr>
            </w:pPr>
            <w:r w:rsidRPr="00A81EFC">
              <w:rPr>
                <w:rFonts w:cstheme="minorHAnsi"/>
                <w:color w:val="000000"/>
                <w:sz w:val="20"/>
                <w:szCs w:val="20"/>
                <w:lang w:val="sv-FI"/>
              </w:rPr>
              <w:t xml:space="preserve">Personalen skapar och upprätthåller en atmosfär i gruppen som bygger på respekt för varje barns individuella kulturella, religiösa och åskådningsmässiga olikheter. </w:t>
            </w:r>
            <w:r w:rsidRPr="00A81EFC">
              <w:rPr>
                <w:rFonts w:cstheme="minorHAnsi"/>
                <w:color w:val="000000"/>
                <w:sz w:val="20"/>
                <w:szCs w:val="20"/>
              </w:rPr>
              <w:t xml:space="preserve">Personalen </w:t>
            </w:r>
            <w:proofErr w:type="spellStart"/>
            <w:r w:rsidRPr="00A81EFC">
              <w:rPr>
                <w:rFonts w:cstheme="minorHAnsi"/>
                <w:color w:val="000000"/>
                <w:sz w:val="20"/>
                <w:szCs w:val="20"/>
              </w:rPr>
              <w:t>stöder</w:t>
            </w:r>
            <w:proofErr w:type="spellEnd"/>
            <w:r w:rsidRPr="00A81EFC">
              <w:rPr>
                <w:rFonts w:cstheme="minorHAnsi"/>
                <w:color w:val="000000"/>
                <w:sz w:val="20"/>
                <w:szCs w:val="20"/>
              </w:rPr>
              <w:t xml:space="preserve"> </w:t>
            </w:r>
            <w:proofErr w:type="spellStart"/>
            <w:r w:rsidRPr="00A81EFC">
              <w:rPr>
                <w:rFonts w:cstheme="minorHAnsi"/>
                <w:color w:val="000000"/>
                <w:sz w:val="20"/>
                <w:szCs w:val="20"/>
              </w:rPr>
              <w:t>barns</w:t>
            </w:r>
            <w:proofErr w:type="spellEnd"/>
            <w:r w:rsidRPr="00A81EFC">
              <w:rPr>
                <w:rFonts w:cstheme="minorHAnsi"/>
                <w:color w:val="000000"/>
                <w:sz w:val="20"/>
                <w:szCs w:val="20"/>
              </w:rPr>
              <w:t xml:space="preserve"> </w:t>
            </w:r>
            <w:proofErr w:type="spellStart"/>
            <w:r w:rsidRPr="00A81EFC">
              <w:rPr>
                <w:rFonts w:cstheme="minorHAnsi"/>
                <w:color w:val="000000"/>
                <w:sz w:val="20"/>
                <w:szCs w:val="20"/>
              </w:rPr>
              <w:t>flerspråklighet</w:t>
            </w:r>
            <w:proofErr w:type="spellEnd"/>
            <w:r w:rsidRPr="00A81EFC">
              <w:rPr>
                <w:rFonts w:cstheme="minorHAnsi"/>
                <w:color w:val="000000"/>
                <w:sz w:val="20"/>
                <w:szCs w:val="20"/>
              </w:rPr>
              <w:t xml:space="preserve"> i </w:t>
            </w:r>
            <w:proofErr w:type="spellStart"/>
            <w:r w:rsidRPr="00A81EFC">
              <w:rPr>
                <w:rFonts w:cstheme="minorHAnsi"/>
                <w:color w:val="000000"/>
                <w:sz w:val="20"/>
                <w:szCs w:val="20"/>
              </w:rPr>
              <w:t>gruppen</w:t>
            </w:r>
            <w:proofErr w:type="spellEnd"/>
            <w:r w:rsidRPr="00A81EFC">
              <w:rPr>
                <w:rFonts w:cstheme="minorHAnsi"/>
                <w:color w:val="000000"/>
                <w:sz w:val="20"/>
                <w:szCs w:val="20"/>
              </w:rPr>
              <w:t>.</w:t>
            </w:r>
          </w:p>
          <w:p w:rsidR="00A81EFC" w:rsidRPr="00A81EFC" w:rsidRDefault="00A81EFC" w:rsidP="00A81EFC">
            <w:pPr>
              <w:autoSpaceDE w:val="0"/>
              <w:autoSpaceDN w:val="0"/>
              <w:adjustRightInd w:val="0"/>
              <w:spacing w:after="0" w:line="240" w:lineRule="auto"/>
              <w:rPr>
                <w:rFonts w:cstheme="minorHAnsi"/>
                <w:color w:val="000000"/>
                <w:sz w:val="20"/>
                <w:szCs w:val="20"/>
              </w:rPr>
            </w:pPr>
          </w:p>
        </w:tc>
      </w:tr>
      <w:tr w:rsidR="00A81EFC" w:rsidRPr="003D2B33" w:rsidTr="00D55A22">
        <w:trPr>
          <w:trHeight w:val="137"/>
        </w:trPr>
        <w:tc>
          <w:tcPr>
            <w:tcW w:w="14709" w:type="dxa"/>
            <w:gridSpan w:val="2"/>
          </w:tcPr>
          <w:p w:rsidR="00A81EFC" w:rsidRPr="00A81EFC" w:rsidRDefault="00A81EFC" w:rsidP="00A81EFC">
            <w:pPr>
              <w:autoSpaceDE w:val="0"/>
              <w:autoSpaceDN w:val="0"/>
              <w:adjustRightInd w:val="0"/>
              <w:spacing w:before="220" w:after="0" w:line="201" w:lineRule="atLeast"/>
              <w:rPr>
                <w:rFonts w:cstheme="minorHAnsi"/>
                <w:color w:val="000000"/>
                <w:sz w:val="20"/>
                <w:szCs w:val="20"/>
                <w:lang w:val="sv-FI"/>
              </w:rPr>
            </w:pPr>
            <w:r w:rsidRPr="00A81EFC">
              <w:rPr>
                <w:rFonts w:cstheme="minorHAnsi"/>
                <w:color w:val="000000"/>
                <w:sz w:val="20"/>
                <w:szCs w:val="20"/>
                <w:u w:val="single"/>
                <w:lang w:val="sv-FI"/>
              </w:rPr>
              <w:t>Interaktionen mellan de anställda och det mångprofessionella samarbetet</w:t>
            </w:r>
          </w:p>
        </w:tc>
      </w:tr>
      <w:tr w:rsidR="00A81EFC" w:rsidRPr="003D2B33" w:rsidTr="00D55A22">
        <w:trPr>
          <w:trHeight w:val="785"/>
        </w:trPr>
        <w:tc>
          <w:tcPr>
            <w:tcW w:w="14709" w:type="dxa"/>
            <w:gridSpan w:val="2"/>
          </w:tcPr>
          <w:p w:rsidR="00A81EFC" w:rsidRPr="00A81EFC" w:rsidRDefault="00A81EFC" w:rsidP="00A81EFC">
            <w:pPr>
              <w:autoSpaceDE w:val="0"/>
              <w:autoSpaceDN w:val="0"/>
              <w:adjustRightInd w:val="0"/>
              <w:spacing w:after="0" w:line="240" w:lineRule="auto"/>
              <w:rPr>
                <w:rFonts w:cstheme="minorHAnsi"/>
                <w:sz w:val="20"/>
                <w:szCs w:val="20"/>
                <w:lang w:val="sv-FI"/>
              </w:rPr>
            </w:pPr>
          </w:p>
          <w:p w:rsidR="00A81EFC" w:rsidRPr="00A81EFC" w:rsidRDefault="00A81EFC" w:rsidP="00A81EFC">
            <w:pPr>
              <w:pStyle w:val="Luettelokappale"/>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skapar i anslutning till verksamhetskulturen inom småbarnspedagogiken en professionell interaktion baserad på förtroende, uppskattning och respekt. </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Personalen identifierar de olika yrkesgruppernas yrkesmässiga skyldigheter, kompetens och ansvar som en del av det småbarnspedagogiska arbetet som helhet. Personalen drar nytta av olika slag av kompetens i arbetet och vid utveckling av arbetet. </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Personalen identifierar det yrkesmässiga ansvar och den kompetens som finns inom personalen och hos samarbetspartnerna och utnyttjar denna kunskap i det mångprofessionella samarbetet.</w:t>
            </w:r>
          </w:p>
          <w:p w:rsidR="00A81EFC" w:rsidRPr="00A81EFC" w:rsidRDefault="00A81EFC" w:rsidP="00A81EFC">
            <w:pPr>
              <w:autoSpaceDE w:val="0"/>
              <w:autoSpaceDN w:val="0"/>
              <w:adjustRightInd w:val="0"/>
              <w:spacing w:after="0" w:line="240" w:lineRule="auto"/>
              <w:rPr>
                <w:rFonts w:cstheme="minorHAnsi"/>
                <w:color w:val="000000"/>
                <w:sz w:val="20"/>
                <w:szCs w:val="20"/>
                <w:lang w:val="sv-FI"/>
              </w:rPr>
            </w:pPr>
          </w:p>
        </w:tc>
      </w:tr>
      <w:tr w:rsidR="00A81EFC" w:rsidRPr="003D2B33" w:rsidTr="00D55A22">
        <w:trPr>
          <w:trHeight w:val="137"/>
        </w:trPr>
        <w:tc>
          <w:tcPr>
            <w:tcW w:w="14709" w:type="dxa"/>
            <w:gridSpan w:val="2"/>
          </w:tcPr>
          <w:p w:rsidR="00A81EFC" w:rsidRPr="00A81EFC" w:rsidRDefault="00A81EFC" w:rsidP="00A81EFC">
            <w:pPr>
              <w:autoSpaceDE w:val="0"/>
              <w:autoSpaceDN w:val="0"/>
              <w:adjustRightInd w:val="0"/>
              <w:spacing w:before="220" w:after="0" w:line="201" w:lineRule="atLeast"/>
              <w:rPr>
                <w:rFonts w:cstheme="minorHAnsi"/>
                <w:color w:val="000000"/>
                <w:sz w:val="20"/>
                <w:szCs w:val="20"/>
                <w:lang w:val="sv-FI"/>
              </w:rPr>
            </w:pPr>
            <w:r w:rsidRPr="00A81EFC">
              <w:rPr>
                <w:rFonts w:cstheme="minorHAnsi"/>
                <w:color w:val="000000"/>
                <w:sz w:val="20"/>
                <w:szCs w:val="20"/>
                <w:u w:val="single"/>
                <w:lang w:val="sv-FI"/>
              </w:rPr>
              <w:t>Interaktionen mellan personalen och vårdnadshavarna</w:t>
            </w:r>
          </w:p>
        </w:tc>
      </w:tr>
      <w:tr w:rsidR="00A81EFC" w:rsidRPr="003D2B33" w:rsidTr="00D55A22">
        <w:trPr>
          <w:trHeight w:val="548"/>
        </w:trPr>
        <w:tc>
          <w:tcPr>
            <w:tcW w:w="14709" w:type="dxa"/>
            <w:gridSpan w:val="2"/>
          </w:tcPr>
          <w:p w:rsidR="00A81EFC" w:rsidRPr="00A81EFC" w:rsidRDefault="00A81EFC" w:rsidP="00A81EFC">
            <w:pPr>
              <w:autoSpaceDE w:val="0"/>
              <w:autoSpaceDN w:val="0"/>
              <w:adjustRightInd w:val="0"/>
              <w:spacing w:after="0" w:line="240" w:lineRule="auto"/>
              <w:rPr>
                <w:rFonts w:cstheme="minorHAnsi"/>
                <w:sz w:val="20"/>
                <w:szCs w:val="20"/>
                <w:lang w:val="sv-FI"/>
              </w:rPr>
            </w:pPr>
          </w:p>
          <w:p w:rsidR="00A81EFC" w:rsidRPr="00A81EFC" w:rsidRDefault="00A81EFC" w:rsidP="00A81EFC">
            <w:pPr>
              <w:pStyle w:val="Luettelokappale"/>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lastRenderedPageBreak/>
              <w:t>Fostrarsamarbetet bygger på att barnet och dess vårdnadshavare värdesätts och på att relationen är öppen, jämlik och förtroendefull. Av interaktionen framgår att personalen respekterar vårdnadshavarens kännedom om sitt barn och har de kunskaper och färdigheter som behövs i arbetet.</w:t>
            </w:r>
          </w:p>
          <w:p w:rsidR="00A81EFC" w:rsidRPr="00A81EFC" w:rsidRDefault="00A81EFC" w:rsidP="00A81EFC">
            <w:pPr>
              <w:numPr>
                <w:ilvl w:val="0"/>
                <w:numId w:val="8"/>
              </w:numPr>
              <w:autoSpaceDE w:val="0"/>
              <w:autoSpaceDN w:val="0"/>
              <w:adjustRightInd w:val="0"/>
              <w:spacing w:after="0" w:line="240" w:lineRule="auto"/>
              <w:rPr>
                <w:rFonts w:cstheme="minorHAnsi"/>
                <w:color w:val="000000"/>
                <w:sz w:val="20"/>
                <w:szCs w:val="20"/>
                <w:lang w:val="sv-FI"/>
              </w:rPr>
            </w:pPr>
            <w:r w:rsidRPr="00A81EFC">
              <w:rPr>
                <w:rFonts w:cstheme="minorHAnsi"/>
                <w:color w:val="000000"/>
                <w:sz w:val="20"/>
                <w:szCs w:val="20"/>
                <w:lang w:val="sv-FI"/>
              </w:rPr>
              <w:t xml:space="preserve">Vårdnadshavarna ges möjlighet att delta i planering, genomförande och utvärdering av småbarnspedagogiken. För fostrarsamarbetet planeras olika former och förfaringssätt tillsammans med vårdnadshavarna. </w:t>
            </w:r>
          </w:p>
          <w:p w:rsidR="00A81EFC" w:rsidRPr="00A81EFC" w:rsidRDefault="00A81EFC" w:rsidP="00A81EFC">
            <w:pPr>
              <w:autoSpaceDE w:val="0"/>
              <w:autoSpaceDN w:val="0"/>
              <w:adjustRightInd w:val="0"/>
              <w:spacing w:after="0" w:line="240" w:lineRule="auto"/>
              <w:rPr>
                <w:rFonts w:cstheme="minorHAnsi"/>
                <w:color w:val="000000"/>
                <w:sz w:val="20"/>
                <w:szCs w:val="20"/>
                <w:lang w:val="sv-FI"/>
              </w:rPr>
            </w:pPr>
          </w:p>
        </w:tc>
      </w:tr>
    </w:tbl>
    <w:p w:rsidR="00A81EFC" w:rsidRPr="00A81EFC" w:rsidRDefault="00A81EFC" w:rsidP="00E342AC">
      <w:pPr>
        <w:autoSpaceDE w:val="0"/>
        <w:autoSpaceDN w:val="0"/>
        <w:adjustRightInd w:val="0"/>
        <w:spacing w:after="0" w:line="240" w:lineRule="auto"/>
        <w:rPr>
          <w:lang w:val="sv-FI"/>
        </w:rPr>
      </w:pPr>
    </w:p>
    <w:sectPr w:rsidR="00A81EFC" w:rsidRPr="00A81EFC" w:rsidSect="00005EB6">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nkel Md">
    <w:altName w:val="Vinkel M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C329D"/>
    <w:multiLevelType w:val="hybridMultilevel"/>
    <w:tmpl w:val="4E75DF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1F8A66"/>
    <w:multiLevelType w:val="hybridMultilevel"/>
    <w:tmpl w:val="B099A9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99BA54"/>
    <w:multiLevelType w:val="hybridMultilevel"/>
    <w:tmpl w:val="50203BCA"/>
    <w:lvl w:ilvl="0" w:tplc="33F0F6B6">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AC0859"/>
    <w:multiLevelType w:val="hybridMultilevel"/>
    <w:tmpl w:val="164E4C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837ABD"/>
    <w:multiLevelType w:val="hybridMultilevel"/>
    <w:tmpl w:val="A8FA199E"/>
    <w:lvl w:ilvl="0" w:tplc="54EAFF98">
      <w:start w:val="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B11278"/>
    <w:multiLevelType w:val="hybridMultilevel"/>
    <w:tmpl w:val="6BAE8DE4"/>
    <w:lvl w:ilvl="0" w:tplc="01A4732A">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4A21E33"/>
    <w:multiLevelType w:val="hybridMultilevel"/>
    <w:tmpl w:val="9E4C39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8501B3C"/>
    <w:multiLevelType w:val="hybridMultilevel"/>
    <w:tmpl w:val="E4E566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494308"/>
    <w:multiLevelType w:val="hybridMultilevel"/>
    <w:tmpl w:val="E3B41CAC"/>
    <w:lvl w:ilvl="0" w:tplc="2CF29CB8">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B81E21"/>
    <w:multiLevelType w:val="hybridMultilevel"/>
    <w:tmpl w:val="2CDC8306"/>
    <w:lvl w:ilvl="0" w:tplc="040B0005">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38C17940"/>
    <w:multiLevelType w:val="hybridMultilevel"/>
    <w:tmpl w:val="B5EEF54E"/>
    <w:lvl w:ilvl="0" w:tplc="040B0005">
      <w:start w:val="1"/>
      <w:numFmt w:val="bullet"/>
      <w:lvlText w:val=""/>
      <w:lvlJc w:val="left"/>
      <w:pPr>
        <w:ind w:left="1800" w:hanging="360"/>
      </w:pPr>
      <w:rPr>
        <w:rFonts w:ascii="Wingdings" w:hAnsi="Wingdings"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41025668"/>
    <w:multiLevelType w:val="hybridMultilevel"/>
    <w:tmpl w:val="4EFF15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F50A58"/>
    <w:multiLevelType w:val="hybridMultilevel"/>
    <w:tmpl w:val="172090B8"/>
    <w:lvl w:ilvl="0" w:tplc="040B0005">
      <w:start w:val="1"/>
      <w:numFmt w:val="bullet"/>
      <w:lvlText w:val=""/>
      <w:lvlJc w:val="left"/>
      <w:pPr>
        <w:ind w:left="2160" w:hanging="360"/>
      </w:pPr>
      <w:rPr>
        <w:rFonts w:ascii="Wingdings" w:hAnsi="Wingdings"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3" w15:restartNumberingAfterBreak="0">
    <w:nsid w:val="5E549017"/>
    <w:multiLevelType w:val="hybridMultilevel"/>
    <w:tmpl w:val="499448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2"/>
  </w:num>
  <w:num w:numId="3">
    <w:abstractNumId w:val="10"/>
  </w:num>
  <w:num w:numId="4">
    <w:abstractNumId w:val="9"/>
  </w:num>
  <w:num w:numId="5">
    <w:abstractNumId w:val="6"/>
  </w:num>
  <w:num w:numId="6">
    <w:abstractNumId w:val="5"/>
  </w:num>
  <w:num w:numId="7">
    <w:abstractNumId w:val="8"/>
  </w:num>
  <w:num w:numId="8">
    <w:abstractNumId w:val="2"/>
  </w:num>
  <w:num w:numId="9">
    <w:abstractNumId w:val="3"/>
  </w:num>
  <w:num w:numId="10">
    <w:abstractNumId w:val="1"/>
  </w:num>
  <w:num w:numId="11">
    <w:abstractNumId w:val="11"/>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39"/>
    <w:rsid w:val="00005EB6"/>
    <w:rsid w:val="00024F07"/>
    <w:rsid w:val="0006131D"/>
    <w:rsid w:val="0006487F"/>
    <w:rsid w:val="00080AC7"/>
    <w:rsid w:val="00106AC2"/>
    <w:rsid w:val="00151265"/>
    <w:rsid w:val="001C2FED"/>
    <w:rsid w:val="0025130F"/>
    <w:rsid w:val="00264F07"/>
    <w:rsid w:val="00310A87"/>
    <w:rsid w:val="003410F9"/>
    <w:rsid w:val="003D2B33"/>
    <w:rsid w:val="003F2AB3"/>
    <w:rsid w:val="00400529"/>
    <w:rsid w:val="00436D7D"/>
    <w:rsid w:val="004C0426"/>
    <w:rsid w:val="004F0FFC"/>
    <w:rsid w:val="00520875"/>
    <w:rsid w:val="005F2B8E"/>
    <w:rsid w:val="00673BB6"/>
    <w:rsid w:val="00693EA4"/>
    <w:rsid w:val="00762C83"/>
    <w:rsid w:val="00772B39"/>
    <w:rsid w:val="0078742B"/>
    <w:rsid w:val="007B5520"/>
    <w:rsid w:val="007E2B7D"/>
    <w:rsid w:val="007E474B"/>
    <w:rsid w:val="00824F6D"/>
    <w:rsid w:val="00841CB1"/>
    <w:rsid w:val="00843D05"/>
    <w:rsid w:val="008652D4"/>
    <w:rsid w:val="008C3A67"/>
    <w:rsid w:val="008E617C"/>
    <w:rsid w:val="008F1073"/>
    <w:rsid w:val="00945DC1"/>
    <w:rsid w:val="00946AA3"/>
    <w:rsid w:val="00A81EFC"/>
    <w:rsid w:val="00AD3E70"/>
    <w:rsid w:val="00AE0360"/>
    <w:rsid w:val="00B11D69"/>
    <w:rsid w:val="00B56D01"/>
    <w:rsid w:val="00B752C4"/>
    <w:rsid w:val="00BB6AC6"/>
    <w:rsid w:val="00C95A45"/>
    <w:rsid w:val="00D308E2"/>
    <w:rsid w:val="00D55A22"/>
    <w:rsid w:val="00DC2CBD"/>
    <w:rsid w:val="00DC61CD"/>
    <w:rsid w:val="00E05CA6"/>
    <w:rsid w:val="00E12B26"/>
    <w:rsid w:val="00E342AC"/>
    <w:rsid w:val="00E4014B"/>
    <w:rsid w:val="00E76334"/>
    <w:rsid w:val="00EA4A3E"/>
    <w:rsid w:val="00EB5036"/>
    <w:rsid w:val="00F00D26"/>
    <w:rsid w:val="00F50726"/>
    <w:rsid w:val="00FA7AA5"/>
    <w:rsid w:val="00FB32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4FCB"/>
  <w15:chartTrackingRefBased/>
  <w15:docId w15:val="{027D2A28-864F-495A-B740-FBEE09F9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72B39"/>
    <w:pPr>
      <w:ind w:left="720"/>
      <w:contextualSpacing/>
    </w:pPr>
  </w:style>
  <w:style w:type="table" w:styleId="TaulukkoRuudukko">
    <w:name w:val="Table Grid"/>
    <w:basedOn w:val="Normaalitaulukko"/>
    <w:uiPriority w:val="39"/>
    <w:rsid w:val="0069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y">
    <w:name w:val="py"/>
    <w:basedOn w:val="Normaali"/>
    <w:rsid w:val="00E7633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310A87"/>
    <w:pPr>
      <w:autoSpaceDE w:val="0"/>
      <w:autoSpaceDN w:val="0"/>
      <w:adjustRightInd w:val="0"/>
      <w:spacing w:after="0" w:line="240" w:lineRule="auto"/>
    </w:pPr>
    <w:rPr>
      <w:rFonts w:ascii="Arial Narrow" w:hAnsi="Arial Narrow" w:cs="Arial Narrow"/>
      <w:color w:val="000000"/>
      <w:sz w:val="24"/>
      <w:szCs w:val="24"/>
    </w:rPr>
  </w:style>
  <w:style w:type="paragraph" w:customStyle="1" w:styleId="Pa32">
    <w:name w:val="Pa32"/>
    <w:basedOn w:val="Default"/>
    <w:next w:val="Default"/>
    <w:uiPriority w:val="99"/>
    <w:rsid w:val="00310A87"/>
    <w:pPr>
      <w:spacing w:line="201" w:lineRule="atLeast"/>
    </w:pPr>
    <w:rPr>
      <w:rFonts w:ascii="Vinkel Md" w:hAnsi="Vinkel Md" w:cstheme="minorBidi"/>
      <w:color w:val="auto"/>
    </w:rPr>
  </w:style>
  <w:style w:type="character" w:customStyle="1" w:styleId="A12">
    <w:name w:val="A12"/>
    <w:uiPriority w:val="99"/>
    <w:rsid w:val="00310A87"/>
    <w:rPr>
      <w:rFonts w:cs="Vinkel Md"/>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3180">
      <w:bodyDiv w:val="1"/>
      <w:marLeft w:val="0"/>
      <w:marRight w:val="0"/>
      <w:marTop w:val="0"/>
      <w:marBottom w:val="0"/>
      <w:divBdr>
        <w:top w:val="none" w:sz="0" w:space="0" w:color="auto"/>
        <w:left w:val="none" w:sz="0" w:space="0" w:color="auto"/>
        <w:bottom w:val="none" w:sz="0" w:space="0" w:color="auto"/>
        <w:right w:val="none" w:sz="0" w:space="0" w:color="auto"/>
      </w:divBdr>
      <w:divsChild>
        <w:div w:id="1401440505">
          <w:marLeft w:val="0"/>
          <w:marRight w:val="0"/>
          <w:marTop w:val="0"/>
          <w:marBottom w:val="0"/>
          <w:divBdr>
            <w:top w:val="none" w:sz="0" w:space="0" w:color="auto"/>
            <w:left w:val="none" w:sz="0" w:space="0" w:color="auto"/>
            <w:bottom w:val="none" w:sz="0" w:space="0" w:color="auto"/>
            <w:right w:val="none" w:sz="0" w:space="0" w:color="auto"/>
          </w:divBdr>
          <w:divsChild>
            <w:div w:id="899900972">
              <w:marLeft w:val="0"/>
              <w:marRight w:val="0"/>
              <w:marTop w:val="0"/>
              <w:marBottom w:val="0"/>
              <w:divBdr>
                <w:top w:val="none" w:sz="0" w:space="0" w:color="auto"/>
                <w:left w:val="none" w:sz="0" w:space="0" w:color="auto"/>
                <w:bottom w:val="none" w:sz="0" w:space="0" w:color="auto"/>
                <w:right w:val="none" w:sz="0" w:space="0" w:color="auto"/>
              </w:divBdr>
              <w:divsChild>
                <w:div w:id="144052310">
                  <w:marLeft w:val="0"/>
                  <w:marRight w:val="0"/>
                  <w:marTop w:val="0"/>
                  <w:marBottom w:val="0"/>
                  <w:divBdr>
                    <w:top w:val="none" w:sz="0" w:space="0" w:color="auto"/>
                    <w:left w:val="none" w:sz="0" w:space="0" w:color="auto"/>
                    <w:bottom w:val="none" w:sz="0" w:space="0" w:color="auto"/>
                    <w:right w:val="none" w:sz="0" w:space="0" w:color="auto"/>
                  </w:divBdr>
                  <w:divsChild>
                    <w:div w:id="4037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887</Words>
  <Characters>7190</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Kauniaisten kaupunki</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dc:creator>
  <cp:keywords/>
  <dc:description/>
  <cp:lastModifiedBy>Annika Hiitola</cp:lastModifiedBy>
  <cp:revision>2</cp:revision>
  <dcterms:created xsi:type="dcterms:W3CDTF">2022-05-18T07:54:00Z</dcterms:created>
  <dcterms:modified xsi:type="dcterms:W3CDTF">2022-05-18T07:54:00Z</dcterms:modified>
</cp:coreProperties>
</file>